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3F" w:rsidRDefault="0085313F" w:rsidP="004B53E4">
      <w:pPr>
        <w:ind w:right="90"/>
        <w:jc w:val="right"/>
        <w:rPr>
          <w:rFonts w:eastAsia="仿宋_GB2312"/>
          <w:sz w:val="32"/>
          <w:szCs w:val="32"/>
        </w:rPr>
      </w:pPr>
    </w:p>
    <w:p w:rsidR="0085313F" w:rsidRDefault="0085313F" w:rsidP="004B53E4">
      <w:pPr>
        <w:ind w:right="90"/>
        <w:jc w:val="right"/>
        <w:rPr>
          <w:rFonts w:eastAsia="仿宋_GB2312"/>
          <w:sz w:val="32"/>
          <w:szCs w:val="32"/>
        </w:rPr>
      </w:pPr>
    </w:p>
    <w:p w:rsidR="0085313F" w:rsidRDefault="0085313F" w:rsidP="004B53E4">
      <w:pPr>
        <w:ind w:right="90"/>
        <w:jc w:val="right"/>
        <w:rPr>
          <w:rFonts w:eastAsia="仿宋_GB2312"/>
          <w:sz w:val="32"/>
          <w:szCs w:val="32"/>
        </w:rPr>
      </w:pPr>
    </w:p>
    <w:p w:rsidR="0085313F" w:rsidRPr="00BF5B9B" w:rsidRDefault="0085313F" w:rsidP="004B53E4">
      <w:pPr>
        <w:ind w:right="90"/>
        <w:jc w:val="right"/>
        <w:rPr>
          <w:rFonts w:eastAsia="仿宋_GB2312"/>
          <w:sz w:val="32"/>
          <w:szCs w:val="32"/>
        </w:rPr>
      </w:pPr>
      <w:r w:rsidRPr="00BF5B9B">
        <w:rPr>
          <w:rFonts w:eastAsia="仿宋_GB2312" w:hint="eastAsia"/>
          <w:sz w:val="32"/>
          <w:szCs w:val="32"/>
        </w:rPr>
        <w:t>苏</w:t>
      </w:r>
      <w:r>
        <w:rPr>
          <w:rFonts w:eastAsia="仿宋_GB2312" w:hint="eastAsia"/>
          <w:sz w:val="32"/>
          <w:szCs w:val="32"/>
        </w:rPr>
        <w:t>种函</w:t>
      </w:r>
      <w:r w:rsidRPr="00BF5B9B">
        <w:rPr>
          <w:rFonts w:eastAsia="仿宋_GB2312" w:hint="eastAsia"/>
          <w:sz w:val="32"/>
          <w:szCs w:val="32"/>
        </w:rPr>
        <w:t>〔</w:t>
      </w:r>
      <w:r w:rsidRPr="00BF5B9B">
        <w:rPr>
          <w:rFonts w:eastAsia="仿宋_GB2312"/>
          <w:sz w:val="32"/>
          <w:szCs w:val="32"/>
        </w:rPr>
        <w:t>201</w:t>
      </w:r>
      <w:r>
        <w:rPr>
          <w:rFonts w:eastAsia="仿宋_GB2312"/>
          <w:sz w:val="32"/>
          <w:szCs w:val="32"/>
        </w:rPr>
        <w:t>4</w:t>
      </w:r>
      <w:r w:rsidRPr="00BF5B9B">
        <w:rPr>
          <w:rFonts w:eastAsia="仿宋_GB2312" w:hint="eastAsia"/>
          <w:sz w:val="32"/>
          <w:szCs w:val="32"/>
        </w:rPr>
        <w:t>〕</w:t>
      </w:r>
      <w:r>
        <w:rPr>
          <w:rFonts w:eastAsia="仿宋_GB2312"/>
          <w:sz w:val="32"/>
          <w:szCs w:val="32"/>
        </w:rPr>
        <w:t>56</w:t>
      </w:r>
      <w:r w:rsidRPr="00BF5B9B">
        <w:rPr>
          <w:rFonts w:eastAsia="仿宋_GB2312" w:hint="eastAsia"/>
          <w:sz w:val="32"/>
          <w:szCs w:val="32"/>
        </w:rPr>
        <w:t>号</w:t>
      </w:r>
    </w:p>
    <w:p w:rsidR="0085313F" w:rsidRPr="00BF5B9B" w:rsidRDefault="0085313F" w:rsidP="004B53E4">
      <w:pPr>
        <w:jc w:val="center"/>
        <w:rPr>
          <w:sz w:val="52"/>
        </w:rPr>
      </w:pPr>
    </w:p>
    <w:p w:rsidR="0085313F" w:rsidRPr="004B53E4" w:rsidRDefault="0085313F" w:rsidP="004B53E4">
      <w:pPr>
        <w:spacing w:line="600" w:lineRule="exact"/>
        <w:jc w:val="center"/>
        <w:rPr>
          <w:rFonts w:ascii="华文中宋" w:eastAsia="华文中宋" w:hAnsi="华文中宋"/>
          <w:b/>
          <w:sz w:val="44"/>
          <w:szCs w:val="44"/>
        </w:rPr>
      </w:pPr>
      <w:r w:rsidRPr="004B53E4">
        <w:rPr>
          <w:rFonts w:ascii="华文中宋" w:eastAsia="华文中宋" w:hAnsi="华文中宋" w:hint="eastAsia"/>
          <w:b/>
          <w:sz w:val="44"/>
          <w:szCs w:val="44"/>
        </w:rPr>
        <w:t>关于印发《江苏省</w:t>
      </w:r>
      <w:r w:rsidRPr="004B53E4">
        <w:rPr>
          <w:rFonts w:ascii="华文中宋" w:eastAsia="华文中宋" w:hAnsi="华文中宋"/>
          <w:b/>
          <w:sz w:val="44"/>
          <w:szCs w:val="44"/>
        </w:rPr>
        <w:t>2015</w:t>
      </w:r>
      <w:r w:rsidRPr="004B53E4">
        <w:rPr>
          <w:rFonts w:ascii="华文中宋" w:eastAsia="华文中宋" w:hAnsi="华文中宋" w:hint="eastAsia"/>
          <w:b/>
          <w:sz w:val="44"/>
          <w:szCs w:val="44"/>
        </w:rPr>
        <w:t>年茄子新品种</w:t>
      </w:r>
    </w:p>
    <w:p w:rsidR="0085313F" w:rsidRPr="004B53E4" w:rsidRDefault="0085313F" w:rsidP="004B53E4">
      <w:pPr>
        <w:spacing w:line="600" w:lineRule="exact"/>
        <w:jc w:val="center"/>
        <w:rPr>
          <w:rFonts w:ascii="华文中宋" w:eastAsia="华文中宋" w:hAnsi="华文中宋"/>
          <w:b/>
          <w:sz w:val="44"/>
          <w:szCs w:val="44"/>
        </w:rPr>
      </w:pPr>
      <w:r w:rsidRPr="004B53E4">
        <w:rPr>
          <w:rFonts w:ascii="华文中宋" w:eastAsia="华文中宋" w:hAnsi="华文中宋" w:hint="eastAsia"/>
          <w:b/>
          <w:sz w:val="44"/>
          <w:szCs w:val="44"/>
        </w:rPr>
        <w:t>鉴定试验实施方案》的通知</w:t>
      </w:r>
    </w:p>
    <w:p w:rsidR="0085313F" w:rsidRPr="00BF5B9B" w:rsidRDefault="0085313F" w:rsidP="004B53E4">
      <w:pPr>
        <w:spacing w:line="520" w:lineRule="exact"/>
        <w:rPr>
          <w:rFonts w:eastAsia="仿宋_GB2312"/>
          <w:sz w:val="30"/>
          <w:szCs w:val="30"/>
        </w:rPr>
      </w:pPr>
    </w:p>
    <w:p w:rsidR="0085313F" w:rsidRPr="00BF5B9B" w:rsidRDefault="0085313F" w:rsidP="004B53E4">
      <w:pPr>
        <w:spacing w:line="520" w:lineRule="exact"/>
        <w:rPr>
          <w:rFonts w:eastAsia="仿宋_GB2312"/>
          <w:sz w:val="30"/>
          <w:szCs w:val="30"/>
        </w:rPr>
      </w:pPr>
      <w:r w:rsidRPr="00BF5B9B">
        <w:rPr>
          <w:rFonts w:eastAsia="仿宋_GB2312" w:hint="eastAsia"/>
          <w:sz w:val="30"/>
          <w:szCs w:val="30"/>
        </w:rPr>
        <w:t>各承试单位</w:t>
      </w:r>
      <w:r>
        <w:rPr>
          <w:rFonts w:eastAsia="仿宋_GB2312" w:hint="eastAsia"/>
          <w:sz w:val="30"/>
          <w:szCs w:val="30"/>
        </w:rPr>
        <w:t>、供种单位</w:t>
      </w:r>
      <w:r w:rsidRPr="00BF5B9B">
        <w:rPr>
          <w:rFonts w:eastAsia="仿宋_GB2312" w:hint="eastAsia"/>
          <w:sz w:val="30"/>
          <w:szCs w:val="30"/>
        </w:rPr>
        <w:t>：</w:t>
      </w:r>
    </w:p>
    <w:p w:rsidR="0085313F" w:rsidRPr="00BF5B9B" w:rsidRDefault="0085313F" w:rsidP="004B53E4">
      <w:pPr>
        <w:spacing w:line="600" w:lineRule="exact"/>
        <w:rPr>
          <w:rFonts w:eastAsia="仿宋_GB2312"/>
          <w:sz w:val="30"/>
          <w:szCs w:val="30"/>
        </w:rPr>
      </w:pPr>
      <w:r>
        <w:rPr>
          <w:rFonts w:eastAsia="仿宋_GB2312"/>
          <w:sz w:val="30"/>
          <w:szCs w:val="30"/>
        </w:rPr>
        <w:t xml:space="preserve">    </w:t>
      </w:r>
      <w:r w:rsidRPr="00BF5B9B">
        <w:rPr>
          <w:rFonts w:eastAsia="仿宋_GB2312" w:hint="eastAsia"/>
          <w:sz w:val="30"/>
          <w:szCs w:val="30"/>
        </w:rPr>
        <w:t>为鉴定我省近年来育成和引进的</w:t>
      </w:r>
      <w:r>
        <w:rPr>
          <w:rFonts w:eastAsia="仿宋_GB2312" w:hint="eastAsia"/>
          <w:sz w:val="30"/>
          <w:szCs w:val="30"/>
        </w:rPr>
        <w:t>茄子</w:t>
      </w:r>
      <w:r w:rsidRPr="00BF5B9B">
        <w:rPr>
          <w:rFonts w:eastAsia="仿宋_GB2312" w:hint="eastAsia"/>
          <w:sz w:val="30"/>
          <w:szCs w:val="30"/>
        </w:rPr>
        <w:t>新品种的适应性、丰产性、商品性、抗逆性和抗病性，客观、科学地评价其在我省的应用价值，为品种</w:t>
      </w:r>
      <w:r>
        <w:rPr>
          <w:rFonts w:eastAsia="仿宋_GB2312" w:hint="eastAsia"/>
          <w:sz w:val="30"/>
          <w:szCs w:val="30"/>
        </w:rPr>
        <w:t>鉴定</w:t>
      </w:r>
      <w:r w:rsidRPr="00BF5B9B">
        <w:rPr>
          <w:rFonts w:eastAsia="仿宋_GB2312" w:hint="eastAsia"/>
          <w:sz w:val="30"/>
          <w:szCs w:val="30"/>
        </w:rPr>
        <w:t>提供依据，</w:t>
      </w:r>
      <w:r>
        <w:rPr>
          <w:rFonts w:eastAsia="仿宋_GB2312" w:hint="eastAsia"/>
          <w:sz w:val="30"/>
          <w:szCs w:val="30"/>
        </w:rPr>
        <w:t>我站</w:t>
      </w:r>
      <w:r w:rsidRPr="00BF5B9B">
        <w:rPr>
          <w:rFonts w:eastAsia="仿宋_GB2312" w:hint="eastAsia"/>
          <w:sz w:val="30"/>
          <w:szCs w:val="30"/>
        </w:rPr>
        <w:t>组织</w:t>
      </w:r>
      <w:r>
        <w:rPr>
          <w:rFonts w:eastAsia="仿宋_GB2312" w:hint="eastAsia"/>
          <w:sz w:val="30"/>
          <w:szCs w:val="30"/>
        </w:rPr>
        <w:t>制定了</w:t>
      </w:r>
      <w:r w:rsidRPr="00BF5B9B">
        <w:rPr>
          <w:rFonts w:eastAsia="仿宋_GB2312" w:hint="eastAsia"/>
          <w:sz w:val="30"/>
          <w:szCs w:val="30"/>
        </w:rPr>
        <w:t>《</w:t>
      </w:r>
      <w:r w:rsidRPr="004B53E4">
        <w:rPr>
          <w:rFonts w:eastAsia="仿宋_GB2312" w:hint="eastAsia"/>
          <w:sz w:val="30"/>
          <w:szCs w:val="30"/>
        </w:rPr>
        <w:t>江苏省</w:t>
      </w:r>
      <w:r w:rsidRPr="004B53E4">
        <w:rPr>
          <w:rFonts w:eastAsia="仿宋_GB2312"/>
          <w:sz w:val="30"/>
          <w:szCs w:val="30"/>
        </w:rPr>
        <w:t>2015</w:t>
      </w:r>
      <w:r w:rsidRPr="004B53E4">
        <w:rPr>
          <w:rFonts w:eastAsia="仿宋_GB2312" w:hint="eastAsia"/>
          <w:sz w:val="30"/>
          <w:szCs w:val="30"/>
        </w:rPr>
        <w:t>年茄子新品种鉴定试验实施方案</w:t>
      </w:r>
      <w:r w:rsidRPr="00BF5B9B">
        <w:rPr>
          <w:rFonts w:eastAsia="仿宋_GB2312" w:hint="eastAsia"/>
          <w:sz w:val="30"/>
          <w:szCs w:val="30"/>
        </w:rPr>
        <w:t>》</w:t>
      </w:r>
      <w:r>
        <w:rPr>
          <w:rFonts w:eastAsia="仿宋_GB2312" w:hint="eastAsia"/>
          <w:sz w:val="30"/>
          <w:szCs w:val="30"/>
        </w:rPr>
        <w:t>，现</w:t>
      </w:r>
      <w:r w:rsidRPr="00BF5B9B">
        <w:rPr>
          <w:rFonts w:eastAsia="仿宋_GB2312" w:hint="eastAsia"/>
          <w:sz w:val="30"/>
          <w:szCs w:val="30"/>
        </w:rPr>
        <w:t>印发给你们，请严格按方案</w:t>
      </w:r>
      <w:r>
        <w:rPr>
          <w:rFonts w:eastAsia="仿宋_GB2312" w:hint="eastAsia"/>
          <w:sz w:val="30"/>
          <w:szCs w:val="30"/>
        </w:rPr>
        <w:t>要求</w:t>
      </w:r>
      <w:r w:rsidRPr="00BF5B9B">
        <w:rPr>
          <w:rFonts w:eastAsia="仿宋_GB2312" w:hint="eastAsia"/>
          <w:sz w:val="30"/>
          <w:szCs w:val="30"/>
        </w:rPr>
        <w:t>实施，并详细记载，按时上报试验总结。</w:t>
      </w:r>
    </w:p>
    <w:p w:rsidR="0085313F" w:rsidRDefault="0085313F" w:rsidP="004B53E4">
      <w:pPr>
        <w:spacing w:line="520" w:lineRule="exact"/>
        <w:ind w:firstLineChars="200" w:firstLine="31680"/>
        <w:rPr>
          <w:rFonts w:eastAsia="仿宋_GB2312"/>
          <w:sz w:val="30"/>
          <w:szCs w:val="30"/>
        </w:rPr>
      </w:pPr>
      <w:r w:rsidRPr="00BF5B9B">
        <w:rPr>
          <w:rFonts w:eastAsia="仿宋_GB2312" w:hint="eastAsia"/>
          <w:sz w:val="30"/>
          <w:szCs w:val="30"/>
        </w:rPr>
        <w:t>附件：江苏省</w:t>
      </w:r>
      <w:r w:rsidRPr="004B53E4">
        <w:rPr>
          <w:rFonts w:eastAsia="仿宋_GB2312"/>
          <w:sz w:val="30"/>
          <w:szCs w:val="30"/>
        </w:rPr>
        <w:t>2015</w:t>
      </w:r>
      <w:r w:rsidRPr="004B53E4">
        <w:rPr>
          <w:rFonts w:eastAsia="仿宋_GB2312" w:hint="eastAsia"/>
          <w:sz w:val="30"/>
          <w:szCs w:val="30"/>
        </w:rPr>
        <w:t>年茄子新品种鉴定试验实施方案</w:t>
      </w:r>
    </w:p>
    <w:p w:rsidR="0085313F" w:rsidRDefault="0085313F" w:rsidP="004B53E4">
      <w:pPr>
        <w:spacing w:line="520" w:lineRule="exact"/>
        <w:ind w:firstLineChars="200" w:firstLine="31680"/>
        <w:rPr>
          <w:rFonts w:eastAsia="仿宋_GB2312"/>
          <w:sz w:val="30"/>
          <w:szCs w:val="30"/>
        </w:rPr>
      </w:pPr>
    </w:p>
    <w:p w:rsidR="0085313F" w:rsidRDefault="0085313F" w:rsidP="004B53E4">
      <w:pPr>
        <w:spacing w:line="520" w:lineRule="exact"/>
        <w:ind w:firstLineChars="200" w:firstLine="31680"/>
        <w:rPr>
          <w:rFonts w:eastAsia="仿宋_GB2312"/>
          <w:sz w:val="30"/>
          <w:szCs w:val="30"/>
        </w:rPr>
      </w:pPr>
    </w:p>
    <w:p w:rsidR="0085313F" w:rsidRDefault="0085313F" w:rsidP="004B53E4">
      <w:pPr>
        <w:spacing w:line="520" w:lineRule="exact"/>
        <w:ind w:rightChars="557" w:right="31680" w:firstLineChars="200" w:firstLine="31680"/>
        <w:jc w:val="right"/>
        <w:rPr>
          <w:rFonts w:eastAsia="仿宋_GB2312"/>
          <w:sz w:val="30"/>
          <w:szCs w:val="30"/>
        </w:rPr>
      </w:pPr>
      <w:r>
        <w:rPr>
          <w:rFonts w:eastAsia="仿宋_GB2312" w:hint="eastAsia"/>
          <w:sz w:val="30"/>
          <w:szCs w:val="30"/>
        </w:rPr>
        <w:t>江苏省种子管理站</w:t>
      </w:r>
    </w:p>
    <w:p w:rsidR="0085313F" w:rsidRPr="00BF5B9B" w:rsidRDefault="0085313F" w:rsidP="004B53E4">
      <w:pPr>
        <w:spacing w:line="520" w:lineRule="exact"/>
        <w:ind w:rightChars="557" w:right="31680" w:firstLineChars="200" w:firstLine="31680"/>
        <w:jc w:val="right"/>
        <w:rPr>
          <w:rFonts w:eastAsia="仿宋_GB2312"/>
          <w:sz w:val="30"/>
          <w:szCs w:val="30"/>
        </w:rPr>
      </w:pPr>
      <w:smartTag w:uri="urn:schemas-microsoft-com:office:smarttags" w:element="chsdate">
        <w:smartTagPr>
          <w:attr w:name="IsROCDate" w:val="False"/>
          <w:attr w:name="IsLunarDate" w:val="False"/>
          <w:attr w:name="Day" w:val="17"/>
          <w:attr w:name="Month" w:val="12"/>
          <w:attr w:name="Year" w:val="2014"/>
        </w:smartTagPr>
        <w:r>
          <w:rPr>
            <w:rFonts w:eastAsia="仿宋_GB2312"/>
            <w:sz w:val="30"/>
            <w:szCs w:val="30"/>
          </w:rPr>
          <w:t>2014</w:t>
        </w:r>
        <w:r>
          <w:rPr>
            <w:rFonts w:eastAsia="仿宋_GB2312" w:hint="eastAsia"/>
            <w:sz w:val="30"/>
            <w:szCs w:val="30"/>
          </w:rPr>
          <w:t>年</w:t>
        </w:r>
        <w:r>
          <w:rPr>
            <w:rFonts w:eastAsia="仿宋_GB2312"/>
            <w:sz w:val="30"/>
            <w:szCs w:val="30"/>
          </w:rPr>
          <w:t>12</w:t>
        </w:r>
        <w:r>
          <w:rPr>
            <w:rFonts w:eastAsia="仿宋_GB2312" w:hint="eastAsia"/>
            <w:sz w:val="30"/>
            <w:szCs w:val="30"/>
          </w:rPr>
          <w:t>月</w:t>
        </w:r>
        <w:r>
          <w:rPr>
            <w:rFonts w:eastAsia="仿宋_GB2312"/>
            <w:sz w:val="30"/>
            <w:szCs w:val="30"/>
          </w:rPr>
          <w:t>17</w:t>
        </w:r>
        <w:r>
          <w:rPr>
            <w:rFonts w:eastAsia="仿宋_GB2312" w:hint="eastAsia"/>
            <w:sz w:val="30"/>
            <w:szCs w:val="30"/>
          </w:rPr>
          <w:t>日</w:t>
        </w:r>
      </w:smartTag>
    </w:p>
    <w:p w:rsidR="0085313F" w:rsidRPr="00BB7325" w:rsidRDefault="0085313F" w:rsidP="00BB7325">
      <w:pPr>
        <w:spacing w:beforeLines="50" w:line="440" w:lineRule="exact"/>
        <w:rPr>
          <w:rFonts w:ascii="仿宋_GB2312" w:eastAsia="仿宋_GB2312"/>
          <w:color w:val="000000"/>
          <w:sz w:val="32"/>
          <w:szCs w:val="32"/>
        </w:rPr>
      </w:pPr>
      <w:r>
        <w:rPr>
          <w:rFonts w:eastAsia="华文中宋"/>
          <w:color w:val="000000"/>
          <w:sz w:val="44"/>
          <w:szCs w:val="44"/>
        </w:rPr>
        <w:br w:type="page"/>
      </w:r>
      <w:r w:rsidRPr="00BB7325">
        <w:rPr>
          <w:rFonts w:ascii="仿宋_GB2312" w:eastAsia="仿宋_GB2312" w:hint="eastAsia"/>
          <w:color w:val="000000"/>
          <w:sz w:val="32"/>
          <w:szCs w:val="32"/>
        </w:rPr>
        <w:t>附件：</w:t>
      </w:r>
    </w:p>
    <w:p w:rsidR="0085313F" w:rsidRDefault="0085313F" w:rsidP="003C4B1F">
      <w:pPr>
        <w:spacing w:beforeLines="50" w:line="440" w:lineRule="exact"/>
        <w:jc w:val="center"/>
        <w:rPr>
          <w:rFonts w:eastAsia="华文中宋"/>
          <w:color w:val="000000"/>
          <w:sz w:val="44"/>
          <w:szCs w:val="44"/>
        </w:rPr>
      </w:pPr>
    </w:p>
    <w:p w:rsidR="0085313F" w:rsidRPr="00622091" w:rsidRDefault="0085313F" w:rsidP="003C4B1F">
      <w:pPr>
        <w:spacing w:beforeLines="50" w:line="440" w:lineRule="exact"/>
        <w:jc w:val="center"/>
        <w:rPr>
          <w:rFonts w:eastAsia="华文中宋"/>
          <w:color w:val="000000"/>
          <w:sz w:val="44"/>
          <w:szCs w:val="44"/>
        </w:rPr>
      </w:pPr>
      <w:r w:rsidRPr="00622091">
        <w:rPr>
          <w:rFonts w:eastAsia="华文中宋" w:hint="eastAsia"/>
          <w:color w:val="000000"/>
          <w:sz w:val="44"/>
          <w:szCs w:val="44"/>
        </w:rPr>
        <w:t>江苏省</w:t>
      </w:r>
      <w:r w:rsidRPr="00622091">
        <w:rPr>
          <w:rFonts w:eastAsia="华文中宋"/>
          <w:color w:val="000000"/>
          <w:sz w:val="44"/>
          <w:szCs w:val="44"/>
        </w:rPr>
        <w:t>201</w:t>
      </w:r>
      <w:r>
        <w:rPr>
          <w:rFonts w:eastAsia="华文中宋"/>
          <w:color w:val="000000"/>
          <w:sz w:val="44"/>
          <w:szCs w:val="44"/>
        </w:rPr>
        <w:t>5</w:t>
      </w:r>
      <w:r w:rsidRPr="00622091">
        <w:rPr>
          <w:rFonts w:eastAsia="华文中宋" w:hint="eastAsia"/>
          <w:color w:val="000000"/>
          <w:sz w:val="44"/>
          <w:szCs w:val="44"/>
        </w:rPr>
        <w:t>年</w:t>
      </w:r>
      <w:r>
        <w:rPr>
          <w:rFonts w:eastAsia="华文中宋" w:hint="eastAsia"/>
          <w:color w:val="000000"/>
          <w:sz w:val="44"/>
          <w:szCs w:val="44"/>
        </w:rPr>
        <w:t>茄子</w:t>
      </w:r>
      <w:r w:rsidRPr="00622091">
        <w:rPr>
          <w:rFonts w:eastAsia="华文中宋" w:hint="eastAsia"/>
          <w:color w:val="000000"/>
          <w:sz w:val="44"/>
          <w:szCs w:val="44"/>
        </w:rPr>
        <w:t>新品种鉴定试验实施方案</w:t>
      </w:r>
    </w:p>
    <w:p w:rsidR="0085313F" w:rsidRPr="00622091" w:rsidRDefault="0085313F" w:rsidP="003C4B1F">
      <w:pPr>
        <w:spacing w:afterLines="50" w:line="440" w:lineRule="exact"/>
        <w:jc w:val="center"/>
        <w:rPr>
          <w:rFonts w:eastAsia="仿宋_GB2312"/>
          <w:b/>
          <w:color w:val="000000"/>
          <w:sz w:val="24"/>
        </w:rPr>
      </w:pP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hint="eastAsia"/>
          <w:color w:val="000000"/>
          <w:sz w:val="28"/>
          <w:szCs w:val="28"/>
        </w:rPr>
        <w:t>一、试验目的</w:t>
      </w:r>
    </w:p>
    <w:p w:rsidR="0085313F" w:rsidRPr="00622091" w:rsidRDefault="0085313F" w:rsidP="00717B47">
      <w:pPr>
        <w:spacing w:line="520" w:lineRule="exact"/>
        <w:ind w:firstLineChars="196" w:firstLine="31680"/>
        <w:rPr>
          <w:rFonts w:eastAsia="仿宋_GB2312"/>
          <w:color w:val="000000"/>
          <w:sz w:val="28"/>
          <w:szCs w:val="28"/>
        </w:rPr>
      </w:pPr>
      <w:r w:rsidRPr="00622091">
        <w:rPr>
          <w:rFonts w:eastAsia="仿宋_GB2312" w:hint="eastAsia"/>
          <w:color w:val="000000"/>
          <w:sz w:val="28"/>
          <w:szCs w:val="28"/>
        </w:rPr>
        <w:t>鉴定</w:t>
      </w:r>
      <w:r>
        <w:rPr>
          <w:rFonts w:eastAsia="仿宋_GB2312" w:hint="eastAsia"/>
          <w:color w:val="000000"/>
          <w:sz w:val="28"/>
          <w:szCs w:val="28"/>
        </w:rPr>
        <w:t>茄子</w:t>
      </w:r>
      <w:r w:rsidRPr="00622091">
        <w:rPr>
          <w:rFonts w:eastAsia="仿宋_GB2312" w:hint="eastAsia"/>
          <w:color w:val="000000"/>
          <w:sz w:val="28"/>
          <w:szCs w:val="28"/>
        </w:rPr>
        <w:t>新品种的适应性、丰产性、抗性及经济价值，筛选适宜</w:t>
      </w:r>
      <w:r>
        <w:rPr>
          <w:rFonts w:eastAsia="仿宋_GB2312" w:hint="eastAsia"/>
          <w:color w:val="000000"/>
          <w:sz w:val="28"/>
          <w:szCs w:val="28"/>
        </w:rPr>
        <w:t>江苏省</w:t>
      </w:r>
      <w:r w:rsidRPr="00622091">
        <w:rPr>
          <w:rFonts w:eastAsia="仿宋_GB2312" w:hint="eastAsia"/>
          <w:color w:val="000000"/>
          <w:sz w:val="28"/>
          <w:szCs w:val="28"/>
        </w:rPr>
        <w:t>种植的优质、高产、</w:t>
      </w:r>
      <w:r>
        <w:rPr>
          <w:rFonts w:eastAsia="仿宋_GB2312" w:hint="eastAsia"/>
          <w:color w:val="000000"/>
          <w:sz w:val="28"/>
          <w:szCs w:val="28"/>
        </w:rPr>
        <w:t>多抗茄子</w:t>
      </w:r>
      <w:r w:rsidRPr="00622091">
        <w:rPr>
          <w:rFonts w:eastAsia="仿宋_GB2312" w:hint="eastAsia"/>
          <w:color w:val="000000"/>
          <w:sz w:val="28"/>
          <w:szCs w:val="28"/>
        </w:rPr>
        <w:t>新品种，为品种鉴定</w:t>
      </w:r>
      <w:r>
        <w:rPr>
          <w:rFonts w:eastAsia="仿宋_GB2312" w:hint="eastAsia"/>
          <w:color w:val="000000"/>
          <w:sz w:val="28"/>
          <w:szCs w:val="28"/>
        </w:rPr>
        <w:t>和</w:t>
      </w:r>
      <w:r w:rsidRPr="00622091">
        <w:rPr>
          <w:rFonts w:eastAsia="仿宋_GB2312" w:hint="eastAsia"/>
          <w:color w:val="000000"/>
          <w:sz w:val="28"/>
          <w:szCs w:val="28"/>
        </w:rPr>
        <w:t>推广提供依据。</w:t>
      </w: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hint="eastAsia"/>
          <w:color w:val="000000"/>
          <w:sz w:val="28"/>
          <w:szCs w:val="28"/>
        </w:rPr>
        <w:t>二、参试品种及承试单位</w:t>
      </w:r>
    </w:p>
    <w:p w:rsidR="0085313F" w:rsidRPr="00622091" w:rsidRDefault="0085313F" w:rsidP="00717B47">
      <w:pPr>
        <w:spacing w:line="520" w:lineRule="exact"/>
        <w:ind w:firstLineChars="200" w:firstLine="31680"/>
        <w:jc w:val="left"/>
        <w:rPr>
          <w:rFonts w:eastAsia="仿宋_GB2312"/>
          <w:color w:val="000000"/>
          <w:sz w:val="28"/>
          <w:szCs w:val="28"/>
        </w:rPr>
      </w:pPr>
      <w:r w:rsidRPr="00622091">
        <w:rPr>
          <w:rFonts w:eastAsia="仿宋_GB2312" w:hint="eastAsia"/>
          <w:color w:val="000000"/>
          <w:sz w:val="28"/>
          <w:szCs w:val="28"/>
        </w:rPr>
        <w:t>参试品种共</w:t>
      </w:r>
      <w:r>
        <w:rPr>
          <w:rFonts w:eastAsia="仿宋_GB2312"/>
          <w:color w:val="000000"/>
          <w:sz w:val="28"/>
          <w:szCs w:val="28"/>
        </w:rPr>
        <w:t>4</w:t>
      </w:r>
      <w:r w:rsidRPr="00622091">
        <w:rPr>
          <w:rFonts w:eastAsia="仿宋_GB2312" w:hint="eastAsia"/>
          <w:color w:val="000000"/>
          <w:sz w:val="28"/>
          <w:szCs w:val="28"/>
        </w:rPr>
        <w:t>种类型</w:t>
      </w:r>
      <w:r>
        <w:rPr>
          <w:rFonts w:eastAsia="仿宋_GB2312"/>
          <w:color w:val="000000"/>
          <w:sz w:val="28"/>
          <w:szCs w:val="28"/>
        </w:rPr>
        <w:t>10</w:t>
      </w:r>
      <w:r w:rsidRPr="00622091">
        <w:rPr>
          <w:rFonts w:eastAsia="仿宋_GB2312" w:hint="eastAsia"/>
          <w:color w:val="000000"/>
          <w:sz w:val="28"/>
          <w:szCs w:val="28"/>
        </w:rPr>
        <w:t>个品种（</w:t>
      </w:r>
      <w:r>
        <w:rPr>
          <w:rFonts w:eastAsia="仿宋_GB2312" w:hint="eastAsia"/>
          <w:color w:val="000000"/>
          <w:sz w:val="28"/>
          <w:szCs w:val="28"/>
        </w:rPr>
        <w:t>含对照，</w:t>
      </w:r>
      <w:r w:rsidRPr="00622091">
        <w:rPr>
          <w:rFonts w:eastAsia="仿宋_GB2312" w:hint="eastAsia"/>
          <w:color w:val="000000"/>
          <w:sz w:val="28"/>
          <w:szCs w:val="28"/>
        </w:rPr>
        <w:t>见附表</w:t>
      </w:r>
      <w:r w:rsidRPr="00622091">
        <w:rPr>
          <w:rFonts w:eastAsia="仿宋_GB2312"/>
          <w:color w:val="000000"/>
          <w:sz w:val="28"/>
          <w:szCs w:val="28"/>
        </w:rPr>
        <w:t>1</w:t>
      </w:r>
      <w:r w:rsidRPr="00622091">
        <w:rPr>
          <w:rFonts w:eastAsia="仿宋_GB2312" w:hint="eastAsia"/>
          <w:color w:val="000000"/>
          <w:sz w:val="28"/>
          <w:szCs w:val="28"/>
        </w:rPr>
        <w:t>），</w:t>
      </w:r>
      <w:r>
        <w:rPr>
          <w:rFonts w:eastAsia="仿宋_GB2312" w:hint="eastAsia"/>
          <w:color w:val="000000"/>
          <w:sz w:val="28"/>
          <w:szCs w:val="28"/>
        </w:rPr>
        <w:t>由江苏省农科院蔬菜所等</w:t>
      </w:r>
      <w:r>
        <w:rPr>
          <w:rFonts w:eastAsia="仿宋_GB2312"/>
          <w:color w:val="000000"/>
          <w:sz w:val="28"/>
          <w:szCs w:val="28"/>
        </w:rPr>
        <w:t>5</w:t>
      </w:r>
      <w:r>
        <w:rPr>
          <w:rFonts w:eastAsia="仿宋_GB2312" w:hint="eastAsia"/>
          <w:color w:val="000000"/>
          <w:sz w:val="28"/>
          <w:szCs w:val="28"/>
        </w:rPr>
        <w:t>家单位承担试验</w:t>
      </w:r>
      <w:r w:rsidRPr="00622091">
        <w:rPr>
          <w:rFonts w:eastAsia="仿宋_GB2312" w:hint="eastAsia"/>
          <w:color w:val="000000"/>
          <w:sz w:val="28"/>
          <w:szCs w:val="28"/>
        </w:rPr>
        <w:t>（见附表</w:t>
      </w:r>
      <w:r w:rsidRPr="00622091">
        <w:rPr>
          <w:rFonts w:eastAsia="仿宋_GB2312"/>
          <w:color w:val="000000"/>
          <w:sz w:val="28"/>
          <w:szCs w:val="28"/>
        </w:rPr>
        <w:t>2</w:t>
      </w:r>
      <w:r w:rsidRPr="00622091">
        <w:rPr>
          <w:rFonts w:eastAsia="仿宋_GB2312" w:hint="eastAsia"/>
          <w:color w:val="000000"/>
          <w:sz w:val="28"/>
          <w:szCs w:val="28"/>
        </w:rPr>
        <w:t>）。</w:t>
      </w: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hint="eastAsia"/>
          <w:color w:val="000000"/>
          <w:sz w:val="28"/>
          <w:szCs w:val="28"/>
        </w:rPr>
        <w:t>三、</w:t>
      </w:r>
      <w:r>
        <w:rPr>
          <w:rFonts w:eastAsia="黑体" w:hint="eastAsia"/>
          <w:color w:val="000000"/>
          <w:sz w:val="28"/>
          <w:szCs w:val="28"/>
        </w:rPr>
        <w:t>供种（苗）方法</w:t>
      </w:r>
    </w:p>
    <w:p w:rsidR="0085313F" w:rsidRPr="00622091" w:rsidRDefault="0085313F" w:rsidP="00717B47">
      <w:pPr>
        <w:spacing w:line="520" w:lineRule="exact"/>
        <w:ind w:firstLineChars="196" w:firstLine="31680"/>
        <w:rPr>
          <w:rFonts w:eastAsia="仿宋_GB2312"/>
          <w:bCs/>
          <w:color w:val="000000"/>
          <w:sz w:val="28"/>
          <w:szCs w:val="28"/>
        </w:rPr>
      </w:pPr>
      <w:r w:rsidRPr="00622091">
        <w:rPr>
          <w:rFonts w:eastAsia="仿宋_GB2312" w:hint="eastAsia"/>
          <w:bCs/>
          <w:color w:val="000000"/>
          <w:sz w:val="28"/>
          <w:szCs w:val="28"/>
        </w:rPr>
        <w:t>各参试品种及对照品种</w:t>
      </w:r>
      <w:r>
        <w:rPr>
          <w:rFonts w:eastAsia="仿宋_GB2312" w:hint="eastAsia"/>
          <w:bCs/>
          <w:color w:val="000000"/>
          <w:sz w:val="28"/>
          <w:szCs w:val="28"/>
        </w:rPr>
        <w:t>种子</w:t>
      </w:r>
      <w:r w:rsidRPr="00622091">
        <w:rPr>
          <w:rFonts w:eastAsia="仿宋_GB2312" w:hint="eastAsia"/>
          <w:bCs/>
          <w:color w:val="000000"/>
          <w:sz w:val="28"/>
          <w:szCs w:val="28"/>
        </w:rPr>
        <w:t>由品种鉴定申请单位</w:t>
      </w:r>
      <w:r>
        <w:rPr>
          <w:rFonts w:eastAsia="仿宋_GB2312" w:hint="eastAsia"/>
          <w:bCs/>
          <w:color w:val="000000"/>
          <w:sz w:val="28"/>
          <w:szCs w:val="28"/>
        </w:rPr>
        <w:t>于</w:t>
      </w:r>
      <w:r w:rsidRPr="00BB7325">
        <w:rPr>
          <w:rFonts w:eastAsia="仿宋_GB2312"/>
          <w:bCs/>
          <w:color w:val="000000"/>
          <w:sz w:val="28"/>
          <w:szCs w:val="28"/>
        </w:rPr>
        <w:t>12</w:t>
      </w:r>
      <w:r>
        <w:rPr>
          <w:rFonts w:eastAsia="仿宋_GB2312" w:hint="eastAsia"/>
          <w:bCs/>
          <w:color w:val="000000"/>
          <w:sz w:val="28"/>
          <w:szCs w:val="28"/>
        </w:rPr>
        <w:t>月</w:t>
      </w:r>
      <w:r w:rsidRPr="00BB7325">
        <w:rPr>
          <w:rFonts w:eastAsia="仿宋_GB2312"/>
          <w:bCs/>
          <w:color w:val="000000"/>
          <w:sz w:val="28"/>
          <w:szCs w:val="28"/>
        </w:rPr>
        <w:t>20</w:t>
      </w:r>
      <w:r>
        <w:rPr>
          <w:rFonts w:eastAsia="仿宋_GB2312" w:hint="eastAsia"/>
          <w:bCs/>
          <w:color w:val="000000"/>
          <w:sz w:val="28"/>
          <w:szCs w:val="28"/>
        </w:rPr>
        <w:t>日前寄送到省农科院蔬菜所，每品种种子数量不少于</w:t>
      </w:r>
      <w:r>
        <w:rPr>
          <w:rFonts w:eastAsia="仿宋_GB2312"/>
          <w:bCs/>
          <w:color w:val="000000"/>
          <w:sz w:val="28"/>
          <w:szCs w:val="28"/>
        </w:rPr>
        <w:t xml:space="preserve"> 5 </w:t>
      </w:r>
      <w:r>
        <w:rPr>
          <w:rFonts w:eastAsia="仿宋_GB2312" w:hint="eastAsia"/>
          <w:bCs/>
          <w:color w:val="000000"/>
          <w:sz w:val="28"/>
          <w:szCs w:val="28"/>
        </w:rPr>
        <w:t>克</w:t>
      </w:r>
      <w:r w:rsidRPr="00622091">
        <w:rPr>
          <w:rFonts w:eastAsia="仿宋_GB2312" w:hint="eastAsia"/>
          <w:bCs/>
          <w:color w:val="000000"/>
          <w:sz w:val="28"/>
          <w:szCs w:val="28"/>
        </w:rPr>
        <w:t>。</w:t>
      </w:r>
      <w:r>
        <w:rPr>
          <w:rFonts w:eastAsia="仿宋_GB2312" w:hint="eastAsia"/>
          <w:bCs/>
          <w:color w:val="000000"/>
          <w:sz w:val="28"/>
          <w:szCs w:val="28"/>
        </w:rPr>
        <w:t>所供种子为非包衣种，种子质量应符合国家种子质量标准。如因种子质量而导致试验失败的，责任由供种单位自负。</w:t>
      </w: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hint="eastAsia"/>
          <w:color w:val="000000"/>
          <w:sz w:val="28"/>
          <w:szCs w:val="28"/>
        </w:rPr>
        <w:t>四、田间设计</w:t>
      </w:r>
    </w:p>
    <w:p w:rsidR="0085313F" w:rsidRPr="00622091"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（一）试验地选择：肥力中上等，土地平整、前茬一致、排灌方便，周围无遮荫物、自然环境相同。</w:t>
      </w:r>
      <w:r w:rsidRPr="00622091">
        <w:rPr>
          <w:rFonts w:eastAsia="仿宋_GB2312"/>
          <w:color w:val="000000"/>
          <w:sz w:val="28"/>
          <w:szCs w:val="28"/>
        </w:rPr>
        <w:t xml:space="preserve"> </w:t>
      </w:r>
    </w:p>
    <w:p w:rsidR="0085313F" w:rsidRPr="00622091" w:rsidRDefault="0085313F" w:rsidP="00717B47">
      <w:pPr>
        <w:spacing w:line="520" w:lineRule="exact"/>
        <w:ind w:firstLineChars="196" w:firstLine="31680"/>
        <w:rPr>
          <w:rFonts w:eastAsia="仿宋_GB2312"/>
          <w:color w:val="000000"/>
          <w:sz w:val="28"/>
          <w:szCs w:val="28"/>
        </w:rPr>
      </w:pPr>
      <w:r w:rsidRPr="00622091">
        <w:rPr>
          <w:rFonts w:eastAsia="仿宋_GB2312" w:hint="eastAsia"/>
          <w:color w:val="000000"/>
          <w:sz w:val="28"/>
          <w:szCs w:val="28"/>
        </w:rPr>
        <w:t>（二）试验设计：采用随机区组排列，双行小区，小区形状采用长方形为宜，</w:t>
      </w:r>
      <w:r>
        <w:rPr>
          <w:rFonts w:eastAsia="仿宋_GB2312" w:hint="eastAsia"/>
          <w:color w:val="000000"/>
          <w:sz w:val="28"/>
          <w:szCs w:val="28"/>
        </w:rPr>
        <w:t>株行距为</w:t>
      </w:r>
      <w:r>
        <w:rPr>
          <w:rFonts w:eastAsia="仿宋_GB2312"/>
          <w:color w:val="000000"/>
          <w:sz w:val="28"/>
          <w:szCs w:val="28"/>
        </w:rPr>
        <w:t>50</w:t>
      </w:r>
      <w:r>
        <w:rPr>
          <w:rFonts w:eastAsia="仿宋_GB2312" w:hint="eastAsia"/>
          <w:color w:val="000000"/>
          <w:sz w:val="28"/>
          <w:szCs w:val="28"/>
        </w:rPr>
        <w:t>×</w:t>
      </w:r>
      <w:r>
        <w:rPr>
          <w:rFonts w:eastAsia="仿宋_GB2312"/>
          <w:color w:val="000000"/>
          <w:sz w:val="28"/>
          <w:szCs w:val="28"/>
        </w:rPr>
        <w:t>70</w:t>
      </w:r>
      <w:r>
        <w:rPr>
          <w:rFonts w:eastAsia="仿宋_GB2312" w:hint="eastAsia"/>
          <w:color w:val="000000"/>
          <w:sz w:val="28"/>
          <w:szCs w:val="28"/>
        </w:rPr>
        <w:t>厘米，</w:t>
      </w:r>
      <w:r w:rsidRPr="00622091">
        <w:rPr>
          <w:rFonts w:eastAsia="仿宋_GB2312" w:hint="eastAsia"/>
          <w:color w:val="000000"/>
          <w:sz w:val="28"/>
          <w:szCs w:val="28"/>
        </w:rPr>
        <w:t>定植株数</w:t>
      </w:r>
      <w:r>
        <w:rPr>
          <w:rFonts w:eastAsia="仿宋_GB2312" w:hint="eastAsia"/>
          <w:color w:val="000000"/>
          <w:sz w:val="28"/>
          <w:szCs w:val="28"/>
        </w:rPr>
        <w:t>为</w:t>
      </w:r>
      <w:r>
        <w:rPr>
          <w:rFonts w:eastAsia="仿宋_GB2312"/>
          <w:color w:val="000000"/>
          <w:sz w:val="28"/>
          <w:szCs w:val="28"/>
        </w:rPr>
        <w:t>2</w:t>
      </w:r>
      <w:r w:rsidRPr="00622091">
        <w:rPr>
          <w:rFonts w:eastAsia="仿宋_GB2312"/>
          <w:color w:val="000000"/>
          <w:sz w:val="28"/>
          <w:szCs w:val="28"/>
        </w:rPr>
        <w:t>0</w:t>
      </w:r>
      <w:r w:rsidRPr="00622091">
        <w:rPr>
          <w:rFonts w:eastAsia="仿宋_GB2312" w:hint="eastAsia"/>
          <w:color w:val="000000"/>
          <w:sz w:val="28"/>
          <w:szCs w:val="28"/>
        </w:rPr>
        <w:t>株，试验区周围设保护行，</w:t>
      </w:r>
      <w:r w:rsidRPr="00622091">
        <w:rPr>
          <w:rFonts w:eastAsia="仿宋_GB2312"/>
          <w:color w:val="000000"/>
          <w:sz w:val="28"/>
          <w:szCs w:val="28"/>
        </w:rPr>
        <w:t>3</w:t>
      </w:r>
      <w:r w:rsidRPr="00622091">
        <w:rPr>
          <w:rFonts w:eastAsia="仿宋_GB2312" w:hint="eastAsia"/>
          <w:color w:val="000000"/>
          <w:sz w:val="28"/>
          <w:szCs w:val="28"/>
        </w:rPr>
        <w:t>次重复。</w:t>
      </w:r>
    </w:p>
    <w:p w:rsidR="0085313F" w:rsidRPr="00622091"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（三）栽培方式：种植于大棚。</w:t>
      </w:r>
      <w:r>
        <w:rPr>
          <w:rFonts w:eastAsia="仿宋_GB2312" w:hint="eastAsia"/>
          <w:color w:val="000000"/>
          <w:sz w:val="28"/>
          <w:szCs w:val="28"/>
        </w:rPr>
        <w:t>双杆整枝，其它管理措施</w:t>
      </w:r>
      <w:r w:rsidRPr="00622091">
        <w:rPr>
          <w:rFonts w:eastAsia="仿宋_GB2312" w:hint="eastAsia"/>
          <w:color w:val="000000"/>
          <w:sz w:val="28"/>
          <w:szCs w:val="28"/>
        </w:rPr>
        <w:t>按当地习惯进行。</w:t>
      </w: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color w:val="000000"/>
          <w:sz w:val="28"/>
          <w:szCs w:val="28"/>
        </w:rPr>
        <w:t xml:space="preserve"> </w:t>
      </w:r>
      <w:r w:rsidRPr="00622091">
        <w:rPr>
          <w:rFonts w:eastAsia="黑体" w:hint="eastAsia"/>
          <w:color w:val="000000"/>
          <w:sz w:val="28"/>
          <w:szCs w:val="28"/>
        </w:rPr>
        <w:t>五、试验要求</w:t>
      </w:r>
    </w:p>
    <w:p w:rsidR="0085313F" w:rsidRDefault="0085313F" w:rsidP="00717B47">
      <w:pPr>
        <w:spacing w:line="520" w:lineRule="exact"/>
        <w:ind w:firstLineChars="200" w:firstLine="31680"/>
        <w:rPr>
          <w:rFonts w:eastAsia="仿宋_GB2312"/>
          <w:color w:val="000000"/>
          <w:sz w:val="28"/>
          <w:szCs w:val="28"/>
        </w:rPr>
      </w:pPr>
      <w:r>
        <w:rPr>
          <w:rFonts w:eastAsia="仿宋_GB2312" w:hint="eastAsia"/>
          <w:color w:val="000000"/>
          <w:sz w:val="28"/>
          <w:szCs w:val="28"/>
        </w:rPr>
        <w:t>（一）播种时间：由省农科院蔬菜所统一育苗，于</w:t>
      </w:r>
      <w:r>
        <w:rPr>
          <w:rFonts w:eastAsia="仿宋_GB2312"/>
          <w:color w:val="000000"/>
          <w:sz w:val="28"/>
          <w:szCs w:val="28"/>
        </w:rPr>
        <w:t>2014</w:t>
      </w:r>
      <w:r>
        <w:rPr>
          <w:rFonts w:eastAsia="仿宋_GB2312" w:hint="eastAsia"/>
          <w:color w:val="000000"/>
          <w:sz w:val="28"/>
          <w:szCs w:val="28"/>
        </w:rPr>
        <w:t>年</w:t>
      </w:r>
      <w:r>
        <w:rPr>
          <w:rFonts w:eastAsia="仿宋_GB2312"/>
          <w:color w:val="000000"/>
          <w:sz w:val="28"/>
          <w:szCs w:val="28"/>
        </w:rPr>
        <w:t>12</w:t>
      </w:r>
      <w:r>
        <w:rPr>
          <w:rFonts w:eastAsia="仿宋_GB2312" w:hint="eastAsia"/>
          <w:color w:val="000000"/>
          <w:sz w:val="28"/>
          <w:szCs w:val="28"/>
        </w:rPr>
        <w:t>月</w:t>
      </w:r>
      <w:r>
        <w:rPr>
          <w:rFonts w:eastAsia="仿宋_GB2312"/>
          <w:color w:val="000000"/>
          <w:sz w:val="28"/>
          <w:szCs w:val="28"/>
        </w:rPr>
        <w:t>20</w:t>
      </w:r>
      <w:r>
        <w:rPr>
          <w:rFonts w:eastAsia="仿宋_GB2312" w:hint="eastAsia"/>
          <w:color w:val="000000"/>
          <w:sz w:val="28"/>
          <w:szCs w:val="28"/>
        </w:rPr>
        <w:t>日前育苗。</w:t>
      </w:r>
    </w:p>
    <w:p w:rsidR="0085313F" w:rsidRDefault="0085313F" w:rsidP="00717B47">
      <w:pPr>
        <w:spacing w:line="520" w:lineRule="exact"/>
        <w:ind w:firstLineChars="200" w:firstLine="31680"/>
        <w:rPr>
          <w:rFonts w:eastAsia="仿宋_GB2312"/>
          <w:color w:val="000000"/>
          <w:sz w:val="28"/>
          <w:szCs w:val="28"/>
        </w:rPr>
      </w:pPr>
      <w:r>
        <w:rPr>
          <w:rFonts w:eastAsia="仿宋_GB2312" w:hint="eastAsia"/>
          <w:color w:val="000000"/>
          <w:sz w:val="28"/>
          <w:szCs w:val="28"/>
        </w:rPr>
        <w:t>（二）定植时间：</w:t>
      </w:r>
      <w:r>
        <w:rPr>
          <w:rFonts w:eastAsia="仿宋_GB2312"/>
          <w:color w:val="000000"/>
          <w:sz w:val="28"/>
          <w:szCs w:val="28"/>
        </w:rPr>
        <w:t>3</w:t>
      </w:r>
      <w:r>
        <w:rPr>
          <w:rFonts w:eastAsia="仿宋_GB2312" w:hint="eastAsia"/>
          <w:color w:val="000000"/>
          <w:sz w:val="28"/>
          <w:szCs w:val="28"/>
        </w:rPr>
        <w:t>月</w:t>
      </w:r>
      <w:r>
        <w:rPr>
          <w:rFonts w:eastAsia="仿宋_GB2312"/>
          <w:color w:val="000000"/>
          <w:sz w:val="28"/>
          <w:szCs w:val="28"/>
        </w:rPr>
        <w:t>15~20</w:t>
      </w:r>
      <w:r>
        <w:rPr>
          <w:rFonts w:eastAsia="仿宋_GB2312" w:hint="eastAsia"/>
          <w:color w:val="000000"/>
          <w:sz w:val="28"/>
          <w:szCs w:val="28"/>
        </w:rPr>
        <w:t>日。</w:t>
      </w:r>
    </w:p>
    <w:p w:rsidR="0085313F" w:rsidRPr="00622091"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w:t>
      </w:r>
      <w:r>
        <w:rPr>
          <w:rFonts w:eastAsia="仿宋_GB2312" w:hint="eastAsia"/>
          <w:color w:val="000000"/>
          <w:sz w:val="28"/>
          <w:szCs w:val="28"/>
        </w:rPr>
        <w:t>三</w:t>
      </w:r>
      <w:r w:rsidRPr="00622091">
        <w:rPr>
          <w:rFonts w:eastAsia="仿宋_GB2312" w:hint="eastAsia"/>
          <w:color w:val="000000"/>
          <w:sz w:val="28"/>
          <w:szCs w:val="28"/>
        </w:rPr>
        <w:t>）同一重复必须在同一个大棚，同一项管理措施要在当天完成，做到管理一致。</w:t>
      </w:r>
    </w:p>
    <w:p w:rsidR="0085313F" w:rsidRPr="00622091"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w:t>
      </w:r>
      <w:r>
        <w:rPr>
          <w:rFonts w:eastAsia="仿宋_GB2312" w:hint="eastAsia"/>
          <w:color w:val="000000"/>
          <w:sz w:val="28"/>
          <w:szCs w:val="28"/>
        </w:rPr>
        <w:t>四</w:t>
      </w:r>
      <w:r w:rsidRPr="00622091">
        <w:rPr>
          <w:rFonts w:eastAsia="仿宋_GB2312" w:hint="eastAsia"/>
          <w:color w:val="000000"/>
          <w:sz w:val="28"/>
          <w:szCs w:val="28"/>
        </w:rPr>
        <w:t>）为确保试验方案的落实和试验资料的完整，各点必须指定专人负责区试工作，加强管理及区试考察记载，减少误差。</w:t>
      </w:r>
    </w:p>
    <w:p w:rsidR="0085313F" w:rsidRPr="00622091"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w:t>
      </w:r>
      <w:r>
        <w:rPr>
          <w:rFonts w:eastAsia="仿宋_GB2312" w:hint="eastAsia"/>
          <w:color w:val="000000"/>
          <w:sz w:val="28"/>
          <w:szCs w:val="28"/>
        </w:rPr>
        <w:t>五</w:t>
      </w:r>
      <w:r w:rsidRPr="00622091">
        <w:rPr>
          <w:rFonts w:eastAsia="仿宋_GB2312" w:hint="eastAsia"/>
          <w:color w:val="000000"/>
          <w:sz w:val="28"/>
          <w:szCs w:val="28"/>
        </w:rPr>
        <w:t>）定植</w:t>
      </w:r>
      <w:r w:rsidRPr="00622091">
        <w:rPr>
          <w:rFonts w:eastAsia="仿宋_GB2312"/>
          <w:color w:val="000000"/>
          <w:sz w:val="28"/>
          <w:szCs w:val="28"/>
        </w:rPr>
        <w:t>10</w:t>
      </w:r>
      <w:r w:rsidRPr="00622091">
        <w:rPr>
          <w:rFonts w:eastAsia="仿宋_GB2312" w:hint="eastAsia"/>
          <w:color w:val="000000"/>
          <w:sz w:val="28"/>
          <w:szCs w:val="28"/>
        </w:rPr>
        <w:t>日后不再补苗，小区缺</w:t>
      </w:r>
      <w:r>
        <w:rPr>
          <w:rFonts w:eastAsia="仿宋_GB2312"/>
          <w:color w:val="000000"/>
          <w:sz w:val="28"/>
          <w:szCs w:val="28"/>
        </w:rPr>
        <w:t>5</w:t>
      </w:r>
      <w:r w:rsidRPr="00622091">
        <w:rPr>
          <w:rFonts w:eastAsia="仿宋_GB2312" w:hint="eastAsia"/>
          <w:color w:val="000000"/>
          <w:sz w:val="28"/>
          <w:szCs w:val="28"/>
        </w:rPr>
        <w:t>株之内注明后计算平均株产，缺</w:t>
      </w:r>
      <w:r>
        <w:rPr>
          <w:rFonts w:eastAsia="仿宋_GB2312"/>
          <w:color w:val="000000"/>
          <w:sz w:val="28"/>
          <w:szCs w:val="28"/>
        </w:rPr>
        <w:t>6</w:t>
      </w:r>
      <w:r w:rsidRPr="00622091">
        <w:rPr>
          <w:rFonts w:eastAsia="仿宋_GB2312" w:hint="eastAsia"/>
          <w:color w:val="000000"/>
          <w:sz w:val="28"/>
          <w:szCs w:val="28"/>
        </w:rPr>
        <w:t>株以上按缺区处理。因受自然灾害试验报废的试点，于试验报废后</w:t>
      </w:r>
      <w:r w:rsidRPr="00622091">
        <w:rPr>
          <w:rFonts w:eastAsia="仿宋_GB2312"/>
          <w:color w:val="000000"/>
          <w:sz w:val="28"/>
          <w:szCs w:val="28"/>
        </w:rPr>
        <w:t>15</w:t>
      </w:r>
      <w:r w:rsidRPr="00622091">
        <w:rPr>
          <w:rFonts w:eastAsia="仿宋_GB2312" w:hint="eastAsia"/>
          <w:color w:val="000000"/>
          <w:sz w:val="28"/>
          <w:szCs w:val="28"/>
        </w:rPr>
        <w:t>日内以书面形式向省种子管理站通报情况</w:t>
      </w:r>
    </w:p>
    <w:p w:rsidR="0085313F" w:rsidRDefault="0085313F" w:rsidP="00717B47">
      <w:pPr>
        <w:spacing w:line="520" w:lineRule="exact"/>
        <w:ind w:firstLineChars="200" w:firstLine="31680"/>
        <w:rPr>
          <w:rFonts w:eastAsia="仿宋_GB2312"/>
          <w:color w:val="000000"/>
          <w:sz w:val="28"/>
          <w:szCs w:val="28"/>
        </w:rPr>
      </w:pPr>
      <w:r w:rsidRPr="00622091">
        <w:rPr>
          <w:rFonts w:eastAsia="仿宋_GB2312" w:hint="eastAsia"/>
          <w:color w:val="000000"/>
          <w:sz w:val="28"/>
          <w:szCs w:val="28"/>
        </w:rPr>
        <w:t>（</w:t>
      </w:r>
      <w:r>
        <w:rPr>
          <w:rFonts w:eastAsia="仿宋_GB2312" w:hint="eastAsia"/>
          <w:color w:val="000000"/>
          <w:sz w:val="28"/>
          <w:szCs w:val="28"/>
        </w:rPr>
        <w:t>六</w:t>
      </w:r>
      <w:r w:rsidRPr="00622091">
        <w:rPr>
          <w:rFonts w:eastAsia="仿宋_GB2312" w:hint="eastAsia"/>
          <w:color w:val="000000"/>
          <w:sz w:val="28"/>
          <w:szCs w:val="28"/>
        </w:rPr>
        <w:t>）严格按照</w:t>
      </w:r>
      <w:r>
        <w:rPr>
          <w:rFonts w:eastAsia="仿宋_GB2312" w:hint="eastAsia"/>
          <w:color w:val="000000"/>
          <w:sz w:val="28"/>
          <w:szCs w:val="28"/>
        </w:rPr>
        <w:t>茄子</w:t>
      </w:r>
      <w:r w:rsidRPr="00622091">
        <w:rPr>
          <w:rFonts w:eastAsia="仿宋_GB2312" w:hint="eastAsia"/>
          <w:color w:val="000000"/>
          <w:sz w:val="28"/>
          <w:szCs w:val="28"/>
        </w:rPr>
        <w:t>品种区域试验调查标准进行调查记载（见记载本）</w:t>
      </w:r>
      <w:r>
        <w:rPr>
          <w:rFonts w:eastAsia="仿宋_GB2312" w:hint="eastAsia"/>
          <w:color w:val="000000"/>
          <w:sz w:val="28"/>
          <w:szCs w:val="28"/>
        </w:rPr>
        <w:t>，果实采收应适时、及时，确保数据的可靠性</w:t>
      </w:r>
      <w:r w:rsidRPr="00622091">
        <w:rPr>
          <w:rFonts w:eastAsia="仿宋_GB2312" w:hint="eastAsia"/>
          <w:color w:val="000000"/>
          <w:sz w:val="28"/>
          <w:szCs w:val="28"/>
        </w:rPr>
        <w:t>。</w:t>
      </w:r>
    </w:p>
    <w:p w:rsidR="0085313F" w:rsidRPr="001E04F9" w:rsidRDefault="0085313F" w:rsidP="00717B47">
      <w:pPr>
        <w:spacing w:line="520" w:lineRule="exact"/>
        <w:ind w:firstLineChars="200" w:firstLine="31680"/>
        <w:rPr>
          <w:rFonts w:eastAsia="仿宋_GB2312"/>
          <w:color w:val="000000"/>
          <w:sz w:val="28"/>
          <w:szCs w:val="28"/>
        </w:rPr>
      </w:pPr>
      <w:r>
        <w:rPr>
          <w:rFonts w:eastAsia="仿宋_GB2312" w:hint="eastAsia"/>
          <w:color w:val="000000"/>
          <w:sz w:val="28"/>
          <w:szCs w:val="28"/>
        </w:rPr>
        <w:t>（七）</w:t>
      </w:r>
      <w:r w:rsidRPr="001E04F9">
        <w:rPr>
          <w:rFonts w:eastAsia="仿宋_GB2312" w:hint="eastAsia"/>
          <w:color w:val="000000"/>
          <w:sz w:val="28"/>
          <w:szCs w:val="28"/>
        </w:rPr>
        <w:t>当棚内气温低于</w:t>
      </w:r>
      <w:r w:rsidRPr="001E04F9">
        <w:rPr>
          <w:rFonts w:eastAsia="仿宋_GB2312"/>
          <w:color w:val="000000"/>
          <w:sz w:val="28"/>
          <w:szCs w:val="28"/>
        </w:rPr>
        <w:t>1</w:t>
      </w:r>
      <w:r>
        <w:rPr>
          <w:rFonts w:eastAsia="仿宋_GB2312"/>
          <w:color w:val="000000"/>
          <w:sz w:val="28"/>
          <w:szCs w:val="28"/>
        </w:rPr>
        <w:t>8</w:t>
      </w:r>
      <w:r w:rsidRPr="001E04F9">
        <w:rPr>
          <w:rFonts w:eastAsia="仿宋_GB2312" w:hint="eastAsia"/>
          <w:color w:val="000000"/>
          <w:sz w:val="28"/>
          <w:szCs w:val="28"/>
        </w:rPr>
        <w:t>℃或高于</w:t>
      </w:r>
      <w:r w:rsidRPr="001E04F9">
        <w:rPr>
          <w:rFonts w:eastAsia="仿宋_GB2312"/>
          <w:color w:val="000000"/>
          <w:sz w:val="28"/>
          <w:szCs w:val="28"/>
        </w:rPr>
        <w:t>35</w:t>
      </w:r>
      <w:r w:rsidRPr="001E04F9">
        <w:rPr>
          <w:rFonts w:eastAsia="仿宋_GB2312" w:hint="eastAsia"/>
          <w:color w:val="000000"/>
          <w:sz w:val="28"/>
          <w:szCs w:val="28"/>
        </w:rPr>
        <w:t>℃时，于开花当日用番茄灵点花或喷花保果。</w:t>
      </w:r>
    </w:p>
    <w:p w:rsidR="0085313F" w:rsidRPr="00622091" w:rsidRDefault="0085313F" w:rsidP="00717B47">
      <w:pPr>
        <w:spacing w:line="520" w:lineRule="exact"/>
        <w:ind w:firstLineChars="200" w:firstLine="31680"/>
        <w:jc w:val="left"/>
        <w:rPr>
          <w:rFonts w:eastAsia="黑体"/>
          <w:color w:val="000000"/>
          <w:sz w:val="28"/>
          <w:szCs w:val="28"/>
        </w:rPr>
      </w:pPr>
      <w:r w:rsidRPr="00622091">
        <w:rPr>
          <w:rFonts w:eastAsia="黑体" w:hint="eastAsia"/>
          <w:color w:val="000000"/>
          <w:sz w:val="28"/>
          <w:szCs w:val="28"/>
        </w:rPr>
        <w:t>六、资料汇总</w:t>
      </w:r>
    </w:p>
    <w:p w:rsidR="0085313F" w:rsidRPr="00622091" w:rsidRDefault="0085313F" w:rsidP="00717B47">
      <w:pPr>
        <w:spacing w:line="520" w:lineRule="exact"/>
        <w:ind w:firstLineChars="200" w:firstLine="31680"/>
        <w:outlineLvl w:val="0"/>
        <w:rPr>
          <w:rFonts w:eastAsia="仿宋_GB2312"/>
          <w:color w:val="000000"/>
          <w:sz w:val="28"/>
          <w:szCs w:val="20"/>
        </w:rPr>
      </w:pPr>
      <w:r w:rsidRPr="00622091">
        <w:rPr>
          <w:rFonts w:eastAsia="仿宋_GB2312" w:hint="eastAsia"/>
          <w:color w:val="000000"/>
          <w:sz w:val="28"/>
          <w:szCs w:val="20"/>
        </w:rPr>
        <w:t>各承试单位在试验调查结束</w:t>
      </w:r>
      <w:r w:rsidRPr="00622091">
        <w:rPr>
          <w:rFonts w:eastAsia="仿宋_GB2312"/>
          <w:color w:val="000000"/>
          <w:sz w:val="28"/>
          <w:szCs w:val="20"/>
        </w:rPr>
        <w:t>1</w:t>
      </w:r>
      <w:r w:rsidRPr="00622091">
        <w:rPr>
          <w:rFonts w:eastAsia="仿宋_GB2312" w:hint="eastAsia"/>
          <w:color w:val="000000"/>
          <w:sz w:val="28"/>
          <w:szCs w:val="20"/>
        </w:rPr>
        <w:t>个月内，将试验数据记载本的电子版、品种图片资料</w:t>
      </w:r>
      <w:r w:rsidRPr="00622091">
        <w:rPr>
          <w:rFonts w:eastAsia="仿宋_GB2312" w:hint="eastAsia"/>
          <w:color w:val="000000"/>
          <w:sz w:val="28"/>
          <w:szCs w:val="28"/>
        </w:rPr>
        <w:t>（</w:t>
      </w:r>
      <w:r>
        <w:rPr>
          <w:rFonts w:eastAsia="仿宋_GB2312" w:hint="eastAsia"/>
          <w:color w:val="000000"/>
          <w:sz w:val="28"/>
          <w:szCs w:val="28"/>
        </w:rPr>
        <w:t>对茄</w:t>
      </w:r>
      <w:r w:rsidRPr="00622091">
        <w:rPr>
          <w:rFonts w:eastAsia="仿宋_GB2312" w:hint="eastAsia"/>
          <w:color w:val="000000"/>
          <w:sz w:val="28"/>
          <w:szCs w:val="28"/>
        </w:rPr>
        <w:t>果实在植株上的照片）</w:t>
      </w:r>
      <w:r w:rsidRPr="00622091">
        <w:rPr>
          <w:rFonts w:eastAsia="仿宋_GB2312" w:hint="eastAsia"/>
          <w:color w:val="000000"/>
          <w:sz w:val="28"/>
          <w:szCs w:val="20"/>
        </w:rPr>
        <w:t>发送至省种子管理站品管科，纸质记载本由承试单位试验负责人签字后寄至省种子管理站品种管理科。</w:t>
      </w:r>
    </w:p>
    <w:p w:rsidR="0085313F" w:rsidRPr="00622091" w:rsidRDefault="0085313F" w:rsidP="00717B47">
      <w:pPr>
        <w:spacing w:line="520" w:lineRule="exact"/>
        <w:ind w:firstLineChars="200" w:firstLine="31680"/>
        <w:rPr>
          <w:rFonts w:eastAsia="黑体"/>
          <w:color w:val="000000"/>
          <w:sz w:val="28"/>
          <w:szCs w:val="28"/>
        </w:rPr>
      </w:pPr>
      <w:r w:rsidRPr="00622091">
        <w:rPr>
          <w:rFonts w:eastAsia="黑体" w:hint="eastAsia"/>
          <w:color w:val="000000"/>
          <w:sz w:val="28"/>
          <w:szCs w:val="28"/>
        </w:rPr>
        <w:t>联系方式：</w:t>
      </w:r>
    </w:p>
    <w:p w:rsidR="0085313F" w:rsidRPr="00622091" w:rsidRDefault="0085313F" w:rsidP="00717B47">
      <w:pPr>
        <w:spacing w:line="520" w:lineRule="exact"/>
        <w:ind w:firstLineChars="200" w:firstLine="31680"/>
        <w:outlineLvl w:val="0"/>
        <w:rPr>
          <w:rFonts w:eastAsia="仿宋_GB2312"/>
          <w:color w:val="000000"/>
          <w:sz w:val="28"/>
          <w:szCs w:val="20"/>
        </w:rPr>
      </w:pPr>
      <w:r w:rsidRPr="00622091">
        <w:rPr>
          <w:rFonts w:eastAsia="仿宋_GB2312" w:hint="eastAsia"/>
          <w:color w:val="000000"/>
          <w:sz w:val="28"/>
          <w:szCs w:val="20"/>
        </w:rPr>
        <w:t>江苏省种子管理站品管科</w:t>
      </w:r>
    </w:p>
    <w:p w:rsidR="0085313F" w:rsidRPr="00622091" w:rsidRDefault="0085313F" w:rsidP="00717B47">
      <w:pPr>
        <w:spacing w:line="520" w:lineRule="exact"/>
        <w:ind w:firstLineChars="200" w:firstLine="31680"/>
        <w:outlineLvl w:val="0"/>
        <w:rPr>
          <w:rFonts w:eastAsia="仿宋_GB2312"/>
          <w:color w:val="000000"/>
          <w:sz w:val="28"/>
          <w:szCs w:val="20"/>
        </w:rPr>
      </w:pPr>
      <w:r w:rsidRPr="00622091">
        <w:rPr>
          <w:rFonts w:eastAsia="仿宋_GB2312" w:hint="eastAsia"/>
          <w:color w:val="000000"/>
          <w:sz w:val="28"/>
          <w:szCs w:val="20"/>
        </w:rPr>
        <w:t>联系人：张玉明</w:t>
      </w:r>
      <w:r w:rsidRPr="00622091">
        <w:rPr>
          <w:rFonts w:eastAsia="仿宋_GB2312"/>
          <w:color w:val="000000"/>
          <w:sz w:val="28"/>
          <w:szCs w:val="20"/>
        </w:rPr>
        <w:t xml:space="preserve">                </w:t>
      </w:r>
      <w:r w:rsidRPr="00622091">
        <w:rPr>
          <w:rFonts w:eastAsia="仿宋_GB2312" w:hint="eastAsia"/>
          <w:color w:val="000000"/>
          <w:sz w:val="28"/>
          <w:szCs w:val="20"/>
        </w:rPr>
        <w:t>联系电话：</w:t>
      </w:r>
      <w:r w:rsidRPr="00622091">
        <w:rPr>
          <w:rFonts w:eastAsia="仿宋_GB2312"/>
          <w:color w:val="000000"/>
          <w:sz w:val="28"/>
          <w:szCs w:val="20"/>
        </w:rPr>
        <w:t>025-86263525</w:t>
      </w:r>
    </w:p>
    <w:p w:rsidR="0085313F" w:rsidRPr="00622091" w:rsidRDefault="0085313F" w:rsidP="00717B47">
      <w:pPr>
        <w:spacing w:line="520" w:lineRule="exact"/>
        <w:ind w:firstLineChars="200" w:firstLine="31680"/>
        <w:outlineLvl w:val="0"/>
        <w:rPr>
          <w:rFonts w:eastAsia="仿宋_GB2312"/>
          <w:color w:val="000000"/>
          <w:sz w:val="28"/>
          <w:szCs w:val="20"/>
        </w:rPr>
      </w:pPr>
      <w:r w:rsidRPr="00622091">
        <w:rPr>
          <w:rFonts w:eastAsia="仿宋_GB2312" w:hint="eastAsia"/>
          <w:color w:val="000000"/>
          <w:sz w:val="28"/>
          <w:szCs w:val="20"/>
        </w:rPr>
        <w:t>电子邮箱：</w:t>
      </w:r>
      <w:r w:rsidRPr="00622091">
        <w:rPr>
          <w:rFonts w:eastAsia="仿宋_GB2312"/>
          <w:color w:val="000000"/>
          <w:sz w:val="28"/>
          <w:szCs w:val="20"/>
        </w:rPr>
        <w:t>359394701@qq.com</w:t>
      </w:r>
    </w:p>
    <w:p w:rsidR="0085313F" w:rsidRPr="00622091" w:rsidRDefault="0085313F" w:rsidP="00717B47">
      <w:pPr>
        <w:spacing w:line="520" w:lineRule="exact"/>
        <w:ind w:firstLineChars="200" w:firstLine="31680"/>
        <w:outlineLvl w:val="0"/>
        <w:rPr>
          <w:rFonts w:eastAsia="仿宋_GB2312"/>
          <w:color w:val="000000"/>
          <w:sz w:val="28"/>
          <w:szCs w:val="20"/>
        </w:rPr>
        <w:sectPr w:rsidR="0085313F" w:rsidRPr="00622091" w:rsidSect="004B53E4">
          <w:headerReference w:type="default" r:id="rId6"/>
          <w:footerReference w:type="even" r:id="rId7"/>
          <w:footerReference w:type="default" r:id="rId8"/>
          <w:pgSz w:w="11906" w:h="16838"/>
          <w:pgMar w:top="1701" w:right="1588" w:bottom="1701" w:left="1588" w:header="851" w:footer="992" w:gutter="0"/>
          <w:pgNumType w:start="0"/>
          <w:cols w:space="425"/>
          <w:titlePg/>
          <w:docGrid w:type="lines" w:linePitch="312"/>
        </w:sectPr>
      </w:pPr>
      <w:r w:rsidRPr="00622091">
        <w:rPr>
          <w:rFonts w:eastAsia="仿宋_GB2312" w:hint="eastAsia"/>
          <w:color w:val="000000"/>
          <w:sz w:val="28"/>
          <w:szCs w:val="20"/>
        </w:rPr>
        <w:t>地址：南京市龙江小区农林大厦</w:t>
      </w:r>
      <w:r w:rsidRPr="00622091">
        <w:rPr>
          <w:rFonts w:eastAsia="仿宋_GB2312"/>
          <w:color w:val="000000"/>
          <w:sz w:val="28"/>
          <w:szCs w:val="20"/>
        </w:rPr>
        <w:t>15</w:t>
      </w:r>
      <w:r w:rsidRPr="00622091">
        <w:rPr>
          <w:rFonts w:eastAsia="仿宋_GB2312" w:hint="eastAsia"/>
          <w:color w:val="000000"/>
          <w:sz w:val="28"/>
          <w:szCs w:val="20"/>
        </w:rPr>
        <w:t>楼</w:t>
      </w:r>
      <w:r w:rsidRPr="00622091">
        <w:rPr>
          <w:rFonts w:eastAsia="仿宋_GB2312"/>
          <w:color w:val="000000"/>
          <w:sz w:val="28"/>
          <w:szCs w:val="20"/>
        </w:rPr>
        <w:t xml:space="preserve">     </w:t>
      </w:r>
      <w:r w:rsidRPr="00622091">
        <w:rPr>
          <w:rFonts w:eastAsia="仿宋_GB2312" w:hint="eastAsia"/>
          <w:color w:val="000000"/>
          <w:sz w:val="28"/>
          <w:szCs w:val="20"/>
        </w:rPr>
        <w:t>邮编：</w:t>
      </w:r>
      <w:r w:rsidRPr="00622091">
        <w:rPr>
          <w:rFonts w:eastAsia="仿宋_GB2312"/>
          <w:color w:val="000000"/>
          <w:sz w:val="28"/>
          <w:szCs w:val="20"/>
        </w:rPr>
        <w:t>210036</w:t>
      </w:r>
    </w:p>
    <w:p w:rsidR="0085313F" w:rsidRDefault="0085313F" w:rsidP="007522D1">
      <w:pPr>
        <w:jc w:val="center"/>
        <w:rPr>
          <w:rFonts w:eastAsia="黑体"/>
          <w:color w:val="000000"/>
          <w:sz w:val="32"/>
          <w:szCs w:val="32"/>
        </w:rPr>
      </w:pPr>
      <w:r w:rsidRPr="00622091">
        <w:rPr>
          <w:rFonts w:eastAsia="黑体" w:hint="eastAsia"/>
          <w:color w:val="000000"/>
          <w:sz w:val="32"/>
          <w:szCs w:val="32"/>
        </w:rPr>
        <w:t>附表</w:t>
      </w:r>
      <w:r w:rsidRPr="00622091">
        <w:rPr>
          <w:rFonts w:eastAsia="黑体"/>
          <w:color w:val="000000"/>
          <w:sz w:val="32"/>
          <w:szCs w:val="32"/>
        </w:rPr>
        <w:t>1</w:t>
      </w:r>
      <w:r>
        <w:rPr>
          <w:rFonts w:eastAsia="黑体" w:hint="eastAsia"/>
          <w:color w:val="000000"/>
          <w:sz w:val="28"/>
          <w:szCs w:val="28"/>
        </w:rPr>
        <w:t>：</w:t>
      </w:r>
      <w:r w:rsidRPr="00622091">
        <w:rPr>
          <w:rFonts w:eastAsia="黑体" w:hint="eastAsia"/>
          <w:color w:val="000000"/>
          <w:sz w:val="32"/>
          <w:szCs w:val="32"/>
        </w:rPr>
        <w:t>江苏省</w:t>
      </w:r>
      <w:r w:rsidRPr="00622091">
        <w:rPr>
          <w:rFonts w:eastAsia="黑体"/>
          <w:color w:val="000000"/>
          <w:sz w:val="32"/>
          <w:szCs w:val="32"/>
        </w:rPr>
        <w:t>201</w:t>
      </w:r>
      <w:r>
        <w:rPr>
          <w:rFonts w:eastAsia="黑体"/>
          <w:color w:val="000000"/>
          <w:sz w:val="32"/>
          <w:szCs w:val="32"/>
        </w:rPr>
        <w:t>5</w:t>
      </w:r>
      <w:r w:rsidRPr="00622091">
        <w:rPr>
          <w:rFonts w:eastAsia="黑体" w:hint="eastAsia"/>
          <w:color w:val="000000"/>
          <w:sz w:val="32"/>
          <w:szCs w:val="32"/>
        </w:rPr>
        <w:t>年</w:t>
      </w:r>
      <w:r>
        <w:rPr>
          <w:rFonts w:eastAsia="黑体" w:hint="eastAsia"/>
          <w:color w:val="000000"/>
          <w:sz w:val="32"/>
          <w:szCs w:val="32"/>
        </w:rPr>
        <w:t>茄子</w:t>
      </w:r>
      <w:r w:rsidRPr="00622091">
        <w:rPr>
          <w:rFonts w:eastAsia="黑体" w:hint="eastAsia"/>
          <w:color w:val="000000"/>
          <w:sz w:val="32"/>
          <w:szCs w:val="32"/>
        </w:rPr>
        <w:t>新品种鉴定试验参试品种</w:t>
      </w:r>
    </w:p>
    <w:p w:rsidR="0085313F" w:rsidRPr="0026790F" w:rsidRDefault="0085313F" w:rsidP="007522D1">
      <w:pPr>
        <w:jc w:val="center"/>
        <w:rPr>
          <w:rFonts w:eastAsia="黑体"/>
          <w:color w:val="000000"/>
          <w:szCs w:val="21"/>
        </w:rPr>
      </w:pPr>
    </w:p>
    <w:tbl>
      <w:tblPr>
        <w:tblW w:w="13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00"/>
        <w:gridCol w:w="2752"/>
        <w:gridCol w:w="1208"/>
        <w:gridCol w:w="1843"/>
        <w:gridCol w:w="3060"/>
        <w:gridCol w:w="1356"/>
      </w:tblGrid>
      <w:tr w:rsidR="0085313F" w:rsidRPr="0026790F" w:rsidTr="004B53E4">
        <w:trPr>
          <w:trHeight w:val="630"/>
        </w:trPr>
        <w:tc>
          <w:tcPr>
            <w:tcW w:w="1440"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类</w:t>
            </w:r>
            <w:r w:rsidRPr="0026790F">
              <w:rPr>
                <w:rFonts w:ascii="黑体" w:eastAsia="黑体"/>
                <w:color w:val="000000"/>
                <w:sz w:val="24"/>
              </w:rPr>
              <w:t xml:space="preserve">  </w:t>
            </w:r>
            <w:r w:rsidRPr="0026790F">
              <w:rPr>
                <w:rFonts w:ascii="黑体" w:eastAsia="黑体" w:hint="eastAsia"/>
                <w:color w:val="000000"/>
                <w:sz w:val="24"/>
              </w:rPr>
              <w:t>型</w:t>
            </w:r>
          </w:p>
        </w:tc>
        <w:tc>
          <w:tcPr>
            <w:tcW w:w="1800"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参试品种</w:t>
            </w:r>
          </w:p>
        </w:tc>
        <w:tc>
          <w:tcPr>
            <w:tcW w:w="2752"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供种单位</w:t>
            </w:r>
          </w:p>
        </w:tc>
        <w:tc>
          <w:tcPr>
            <w:tcW w:w="1208"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联系人</w:t>
            </w:r>
          </w:p>
        </w:tc>
        <w:tc>
          <w:tcPr>
            <w:tcW w:w="1843"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联系电话</w:t>
            </w:r>
          </w:p>
        </w:tc>
        <w:tc>
          <w:tcPr>
            <w:tcW w:w="3060"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通讯地址</w:t>
            </w:r>
          </w:p>
        </w:tc>
        <w:tc>
          <w:tcPr>
            <w:tcW w:w="1356" w:type="dxa"/>
            <w:vAlign w:val="center"/>
          </w:tcPr>
          <w:p w:rsidR="0085313F" w:rsidRPr="0026790F" w:rsidRDefault="0085313F" w:rsidP="006B59F4">
            <w:pPr>
              <w:jc w:val="center"/>
              <w:rPr>
                <w:rFonts w:ascii="黑体" w:eastAsia="黑体"/>
                <w:color w:val="000000"/>
                <w:sz w:val="24"/>
              </w:rPr>
            </w:pPr>
            <w:r w:rsidRPr="0026790F">
              <w:rPr>
                <w:rFonts w:ascii="黑体" w:eastAsia="黑体" w:hint="eastAsia"/>
                <w:color w:val="000000"/>
                <w:sz w:val="24"/>
              </w:rPr>
              <w:t>邮政编码</w:t>
            </w:r>
          </w:p>
        </w:tc>
      </w:tr>
      <w:tr w:rsidR="0085313F" w:rsidRPr="004B53E4" w:rsidTr="004B53E4">
        <w:trPr>
          <w:trHeight w:val="630"/>
        </w:trPr>
        <w:tc>
          <w:tcPr>
            <w:tcW w:w="1440" w:type="dxa"/>
            <w:vMerge w:val="restart"/>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int="eastAsia"/>
                <w:color w:val="000000"/>
                <w:sz w:val="24"/>
              </w:rPr>
              <w:t>棒形紫茄</w:t>
            </w: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int="eastAsia"/>
                <w:color w:val="000000"/>
                <w:sz w:val="24"/>
              </w:rPr>
              <w:t>苏茄</w:t>
            </w:r>
            <w:r w:rsidRPr="004B53E4">
              <w:rPr>
                <w:rFonts w:ascii="仿宋_GB2312" w:eastAsia="仿宋_GB2312"/>
                <w:color w:val="000000"/>
                <w:sz w:val="24"/>
              </w:rPr>
              <w:t>5</w:t>
            </w:r>
            <w:r w:rsidRPr="004B53E4">
              <w:rPr>
                <w:rFonts w:ascii="仿宋_GB2312" w:eastAsia="仿宋_GB2312" w:hint="eastAsia"/>
                <w:color w:val="000000"/>
                <w:sz w:val="24"/>
              </w:rPr>
              <w:t>号</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庄</w:t>
            </w:r>
            <w:r w:rsidRPr="004B53E4">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ign w:val="center"/>
          </w:tcPr>
          <w:p w:rsidR="0085313F" w:rsidRPr="004B53E4" w:rsidRDefault="0085313F" w:rsidP="00962A16">
            <w:pPr>
              <w:jc w:val="center"/>
              <w:rPr>
                <w:rFonts w:ascii="仿宋_GB2312" w:eastAsia="仿宋_GB2312"/>
                <w:color w:val="000000"/>
                <w:sz w:val="24"/>
              </w:rPr>
            </w:pP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Ansi="宋体" w:hint="eastAsia"/>
                <w:sz w:val="24"/>
              </w:rPr>
              <w:t>墨娇龙</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Ansi="宋体" w:hint="eastAsia"/>
                <w:sz w:val="24"/>
              </w:rPr>
              <w:t>扬州帮达种业有限公司</w:t>
            </w:r>
          </w:p>
        </w:tc>
        <w:tc>
          <w:tcPr>
            <w:tcW w:w="1208"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陈登金</w:t>
            </w:r>
          </w:p>
        </w:tc>
        <w:tc>
          <w:tcPr>
            <w:tcW w:w="1843"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Ansi="宋体"/>
                <w:sz w:val="24"/>
              </w:rPr>
              <w:t>13773555566</w:t>
            </w:r>
          </w:p>
        </w:tc>
        <w:tc>
          <w:tcPr>
            <w:tcW w:w="3060" w:type="dxa"/>
            <w:vAlign w:val="center"/>
          </w:tcPr>
          <w:p w:rsidR="0085313F" w:rsidRPr="004B53E4" w:rsidRDefault="0085313F" w:rsidP="00BB7325">
            <w:pPr>
              <w:rPr>
                <w:rFonts w:ascii="仿宋_GB2312" w:eastAsia="仿宋_GB2312"/>
                <w:color w:val="000000"/>
                <w:sz w:val="24"/>
              </w:rPr>
            </w:pPr>
            <w:r w:rsidRPr="00BB7325">
              <w:rPr>
                <w:rFonts w:ascii="仿宋_GB2312" w:eastAsia="仿宋_GB2312" w:hint="eastAsia"/>
                <w:color w:val="000000"/>
                <w:sz w:val="24"/>
              </w:rPr>
              <w:t>扬州维扬经济开发区创业园东路北首</w:t>
            </w:r>
          </w:p>
        </w:tc>
        <w:tc>
          <w:tcPr>
            <w:tcW w:w="1356" w:type="dxa"/>
            <w:vAlign w:val="center"/>
          </w:tcPr>
          <w:p w:rsidR="0085313F" w:rsidRPr="004B53E4" w:rsidRDefault="0085313F" w:rsidP="006B59F4">
            <w:pPr>
              <w:jc w:val="center"/>
              <w:rPr>
                <w:rFonts w:ascii="仿宋_GB2312" w:eastAsia="仿宋_GB2312"/>
                <w:color w:val="000000"/>
                <w:sz w:val="24"/>
              </w:rPr>
            </w:pPr>
            <w:r>
              <w:rPr>
                <w:rFonts w:ascii="仿宋_GB2312" w:eastAsia="仿宋_GB2312"/>
                <w:color w:val="000000"/>
                <w:sz w:val="24"/>
              </w:rPr>
              <w:t>225008</w:t>
            </w:r>
          </w:p>
        </w:tc>
      </w:tr>
      <w:tr w:rsidR="0085313F" w:rsidRPr="004B53E4" w:rsidTr="004B53E4">
        <w:trPr>
          <w:trHeight w:val="630"/>
        </w:trPr>
        <w:tc>
          <w:tcPr>
            <w:tcW w:w="1440" w:type="dxa"/>
            <w:vMerge/>
            <w:vAlign w:val="center"/>
          </w:tcPr>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大龙（</w:t>
            </w:r>
            <w:r w:rsidRPr="004B53E4">
              <w:rPr>
                <w:rFonts w:ascii="仿宋_GB2312" w:eastAsia="仿宋_GB2312"/>
                <w:color w:val="000000"/>
                <w:sz w:val="24"/>
              </w:rPr>
              <w:t>CK1</w:t>
            </w:r>
            <w:r w:rsidRPr="004B53E4">
              <w:rPr>
                <w:rFonts w:ascii="仿宋_GB2312" w:eastAsia="仿宋_GB2312" w:hint="eastAsia"/>
                <w:color w:val="000000"/>
                <w:sz w:val="24"/>
              </w:rPr>
              <w:t>）</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CE05D7">
            <w:pPr>
              <w:jc w:val="center"/>
              <w:rPr>
                <w:rFonts w:ascii="仿宋_GB2312" w:eastAsia="仿宋_GB2312"/>
                <w:color w:val="000000"/>
                <w:sz w:val="24"/>
              </w:rPr>
            </w:pPr>
            <w:r w:rsidRPr="004B53E4">
              <w:rPr>
                <w:rFonts w:ascii="仿宋_GB2312" w:eastAsia="仿宋_GB2312" w:hint="eastAsia"/>
                <w:color w:val="000000"/>
                <w:sz w:val="24"/>
              </w:rPr>
              <w:t>庄</w:t>
            </w:r>
            <w:r>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CE05D7">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restart"/>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长棒形紫茄</w:t>
            </w:r>
          </w:p>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int="eastAsia"/>
                <w:color w:val="000000"/>
                <w:sz w:val="24"/>
              </w:rPr>
              <w:t>苏茄</w:t>
            </w:r>
            <w:r w:rsidRPr="004B53E4">
              <w:rPr>
                <w:rFonts w:ascii="仿宋_GB2312" w:eastAsia="仿宋_GB2312"/>
                <w:color w:val="000000"/>
                <w:sz w:val="24"/>
              </w:rPr>
              <w:t>6</w:t>
            </w:r>
            <w:r w:rsidRPr="004B53E4">
              <w:rPr>
                <w:rFonts w:ascii="仿宋_GB2312" w:eastAsia="仿宋_GB2312" w:hint="eastAsia"/>
                <w:color w:val="000000"/>
                <w:sz w:val="24"/>
              </w:rPr>
              <w:t>号</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hint="eastAsia"/>
                <w:color w:val="000000"/>
                <w:sz w:val="24"/>
              </w:rPr>
              <w:t>庄</w:t>
            </w:r>
            <w:r>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ign w:val="center"/>
          </w:tcPr>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苏崎</w:t>
            </w:r>
            <w:r w:rsidRPr="004B53E4">
              <w:rPr>
                <w:rFonts w:ascii="仿宋_GB2312" w:eastAsia="仿宋_GB2312"/>
                <w:color w:val="000000"/>
                <w:sz w:val="24"/>
              </w:rPr>
              <w:t>4</w:t>
            </w:r>
            <w:r w:rsidRPr="004B53E4">
              <w:rPr>
                <w:rFonts w:ascii="仿宋_GB2312" w:eastAsia="仿宋_GB2312" w:hint="eastAsia"/>
                <w:color w:val="000000"/>
                <w:sz w:val="24"/>
              </w:rPr>
              <w:t>号（</w:t>
            </w:r>
            <w:r w:rsidRPr="004B53E4">
              <w:rPr>
                <w:rFonts w:ascii="仿宋_GB2312" w:eastAsia="仿宋_GB2312"/>
                <w:color w:val="000000"/>
                <w:sz w:val="24"/>
              </w:rPr>
              <w:t>CK2</w:t>
            </w:r>
            <w:r w:rsidRPr="004B53E4">
              <w:rPr>
                <w:rFonts w:ascii="仿宋_GB2312" w:eastAsia="仿宋_GB2312" w:hint="eastAsia"/>
                <w:color w:val="000000"/>
                <w:sz w:val="24"/>
              </w:rPr>
              <w:t>）</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F168C6">
            <w:pPr>
              <w:jc w:val="center"/>
              <w:rPr>
                <w:rFonts w:ascii="仿宋_GB2312" w:eastAsia="仿宋_GB2312"/>
                <w:color w:val="000000"/>
                <w:sz w:val="24"/>
              </w:rPr>
            </w:pPr>
            <w:r w:rsidRPr="004B53E4">
              <w:rPr>
                <w:rFonts w:ascii="仿宋_GB2312" w:eastAsia="仿宋_GB2312" w:hint="eastAsia"/>
                <w:color w:val="000000"/>
                <w:sz w:val="24"/>
              </w:rPr>
              <w:t>庄</w:t>
            </w:r>
            <w:r>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F168C6">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restart"/>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卵圆形绿茄</w:t>
            </w:r>
          </w:p>
        </w:tc>
        <w:tc>
          <w:tcPr>
            <w:tcW w:w="1800" w:type="dxa"/>
            <w:vAlign w:val="center"/>
          </w:tcPr>
          <w:p w:rsidR="0085313F" w:rsidRPr="004B53E4" w:rsidRDefault="0085313F" w:rsidP="00962A16">
            <w:pPr>
              <w:jc w:val="center"/>
              <w:rPr>
                <w:rFonts w:ascii="仿宋_GB2312" w:eastAsia="仿宋_GB2312"/>
                <w:color w:val="000000"/>
                <w:sz w:val="24"/>
                <w:highlight w:val="yellow"/>
              </w:rPr>
            </w:pPr>
            <w:r w:rsidRPr="004B53E4">
              <w:rPr>
                <w:rFonts w:ascii="仿宋_GB2312" w:eastAsia="仿宋_GB2312" w:hint="eastAsia"/>
                <w:color w:val="000000"/>
                <w:sz w:val="24"/>
              </w:rPr>
              <w:t>苏茄</w:t>
            </w:r>
            <w:r w:rsidRPr="004B53E4">
              <w:rPr>
                <w:rFonts w:ascii="仿宋_GB2312" w:eastAsia="仿宋_GB2312"/>
                <w:color w:val="000000"/>
                <w:sz w:val="24"/>
              </w:rPr>
              <w:t>7</w:t>
            </w:r>
            <w:r w:rsidRPr="004B53E4">
              <w:rPr>
                <w:rFonts w:ascii="仿宋_GB2312" w:eastAsia="仿宋_GB2312" w:hint="eastAsia"/>
                <w:color w:val="000000"/>
                <w:sz w:val="24"/>
              </w:rPr>
              <w:t>号</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hint="eastAsia"/>
                <w:color w:val="000000"/>
                <w:sz w:val="24"/>
              </w:rPr>
              <w:t>庄</w:t>
            </w:r>
            <w:r w:rsidRPr="004B53E4">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ign w:val="center"/>
          </w:tcPr>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Ansi="宋体" w:hint="eastAsia"/>
                <w:sz w:val="24"/>
              </w:rPr>
              <w:t>镇绿茄</w:t>
            </w:r>
            <w:r w:rsidRPr="004B53E4">
              <w:rPr>
                <w:rFonts w:ascii="仿宋_GB2312" w:eastAsia="仿宋_GB2312" w:hAnsi="宋体"/>
                <w:sz w:val="24"/>
              </w:rPr>
              <w:t>1</w:t>
            </w:r>
            <w:r w:rsidRPr="004B53E4">
              <w:rPr>
                <w:rFonts w:ascii="仿宋_GB2312" w:eastAsia="仿宋_GB2312" w:hAnsi="宋体" w:hint="eastAsia"/>
                <w:sz w:val="24"/>
              </w:rPr>
              <w:t>号</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Ansi="宋体" w:hint="eastAsia"/>
                <w:sz w:val="24"/>
              </w:rPr>
              <w:t>镇江瑞繁农艺有限公司</w:t>
            </w:r>
          </w:p>
        </w:tc>
        <w:tc>
          <w:tcPr>
            <w:tcW w:w="1208"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Ansi="宋体" w:hint="eastAsia"/>
                <w:sz w:val="24"/>
              </w:rPr>
              <w:t>孙国胜</w:t>
            </w:r>
          </w:p>
        </w:tc>
        <w:tc>
          <w:tcPr>
            <w:tcW w:w="1843"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Ansi="宋体"/>
                <w:sz w:val="24"/>
              </w:rPr>
              <w:t>13952994359</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Ansi="宋体" w:hint="eastAsia"/>
                <w:sz w:val="24"/>
              </w:rPr>
              <w:t>句容市宁杭路</w:t>
            </w:r>
            <w:r w:rsidRPr="004B53E4">
              <w:rPr>
                <w:rFonts w:ascii="仿宋_GB2312" w:eastAsia="仿宋_GB2312" w:hAnsi="宋体"/>
                <w:sz w:val="24"/>
              </w:rPr>
              <w:t>112</w:t>
            </w:r>
            <w:r w:rsidRPr="004B53E4">
              <w:rPr>
                <w:rFonts w:ascii="仿宋_GB2312" w:eastAsia="仿宋_GB2312" w:hAnsi="宋体" w:hint="eastAsia"/>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212400</w:t>
            </w:r>
          </w:p>
        </w:tc>
      </w:tr>
      <w:tr w:rsidR="0085313F" w:rsidRPr="004B53E4" w:rsidTr="004B53E4">
        <w:trPr>
          <w:trHeight w:val="630"/>
        </w:trPr>
        <w:tc>
          <w:tcPr>
            <w:tcW w:w="1440" w:type="dxa"/>
            <w:vMerge/>
          </w:tcPr>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hint="eastAsia"/>
                <w:color w:val="000000"/>
                <w:sz w:val="24"/>
              </w:rPr>
              <w:t>香蕉绿茄（</w:t>
            </w:r>
            <w:r w:rsidRPr="004B53E4">
              <w:rPr>
                <w:rFonts w:ascii="仿宋_GB2312" w:eastAsia="仿宋_GB2312"/>
                <w:color w:val="000000"/>
                <w:sz w:val="24"/>
              </w:rPr>
              <w:t>CK3</w:t>
            </w:r>
            <w:r w:rsidRPr="004B53E4">
              <w:rPr>
                <w:rFonts w:ascii="仿宋_GB2312" w:eastAsia="仿宋_GB2312" w:hint="eastAsia"/>
                <w:color w:val="000000"/>
                <w:sz w:val="24"/>
              </w:rPr>
              <w:t>）</w:t>
            </w:r>
          </w:p>
        </w:tc>
        <w:tc>
          <w:tcPr>
            <w:tcW w:w="2752" w:type="dxa"/>
            <w:vAlign w:val="center"/>
          </w:tcPr>
          <w:p w:rsidR="0085313F" w:rsidRPr="004B53E4" w:rsidRDefault="0085313F" w:rsidP="004B53E4">
            <w:pPr>
              <w:rPr>
                <w:rFonts w:ascii="仿宋_GB2312" w:eastAsia="仿宋_GB2312"/>
                <w:color w:val="000000"/>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861DB5">
            <w:pPr>
              <w:jc w:val="center"/>
              <w:rPr>
                <w:rFonts w:ascii="仿宋_GB2312" w:eastAsia="仿宋_GB2312"/>
                <w:color w:val="000000"/>
                <w:sz w:val="24"/>
              </w:rPr>
            </w:pPr>
            <w:r w:rsidRPr="004B53E4">
              <w:rPr>
                <w:rFonts w:ascii="仿宋_GB2312" w:eastAsia="仿宋_GB2312" w:hint="eastAsia"/>
                <w:color w:val="000000"/>
                <w:sz w:val="24"/>
              </w:rPr>
              <w:t>庄</w:t>
            </w:r>
            <w:r w:rsidRPr="004B53E4">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861DB5">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val="restart"/>
            <w:vAlign w:val="center"/>
          </w:tcPr>
          <w:p w:rsidR="0085313F" w:rsidRPr="004B53E4" w:rsidRDefault="0085313F" w:rsidP="004B53E4">
            <w:pPr>
              <w:jc w:val="center"/>
              <w:rPr>
                <w:rFonts w:ascii="仿宋_GB2312" w:eastAsia="仿宋_GB2312"/>
                <w:color w:val="000000"/>
                <w:sz w:val="24"/>
              </w:rPr>
            </w:pPr>
            <w:r w:rsidRPr="004B53E4">
              <w:rPr>
                <w:rFonts w:ascii="仿宋_GB2312" w:eastAsia="仿宋_GB2312" w:hint="eastAsia"/>
                <w:color w:val="000000"/>
                <w:sz w:val="24"/>
              </w:rPr>
              <w:t>长棒形绿茄</w:t>
            </w: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int="eastAsia"/>
                <w:color w:val="000000"/>
                <w:sz w:val="24"/>
              </w:rPr>
              <w:t>苏茄</w:t>
            </w:r>
            <w:r w:rsidRPr="004B53E4">
              <w:rPr>
                <w:rFonts w:ascii="仿宋_GB2312" w:eastAsia="仿宋_GB2312"/>
                <w:color w:val="000000"/>
                <w:sz w:val="24"/>
              </w:rPr>
              <w:t>8</w:t>
            </w:r>
            <w:r w:rsidRPr="004B53E4">
              <w:rPr>
                <w:rFonts w:ascii="仿宋_GB2312" w:eastAsia="仿宋_GB2312" w:hint="eastAsia"/>
                <w:color w:val="000000"/>
                <w:sz w:val="24"/>
              </w:rPr>
              <w:t>号</w:t>
            </w:r>
          </w:p>
        </w:tc>
        <w:tc>
          <w:tcPr>
            <w:tcW w:w="2752" w:type="dxa"/>
            <w:vAlign w:val="center"/>
          </w:tcPr>
          <w:p w:rsidR="0085313F" w:rsidRPr="004B53E4" w:rsidRDefault="0085313F" w:rsidP="004B53E4">
            <w:pPr>
              <w:rPr>
                <w:rFonts w:ascii="仿宋_GB2312" w:eastAsia="仿宋_GB2312"/>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hint="eastAsia"/>
                <w:color w:val="000000"/>
                <w:sz w:val="24"/>
              </w:rPr>
              <w:t>庄</w:t>
            </w:r>
            <w:r w:rsidRPr="004B53E4">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404440">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r w:rsidR="0085313F" w:rsidRPr="004B53E4" w:rsidTr="004B53E4">
        <w:trPr>
          <w:trHeight w:val="630"/>
        </w:trPr>
        <w:tc>
          <w:tcPr>
            <w:tcW w:w="1440" w:type="dxa"/>
            <w:vMerge/>
          </w:tcPr>
          <w:p w:rsidR="0085313F" w:rsidRPr="004B53E4" w:rsidRDefault="0085313F" w:rsidP="006B59F4">
            <w:pPr>
              <w:jc w:val="center"/>
              <w:rPr>
                <w:rFonts w:ascii="仿宋_GB2312" w:eastAsia="仿宋_GB2312"/>
                <w:color w:val="000000"/>
                <w:sz w:val="24"/>
              </w:rPr>
            </w:pPr>
          </w:p>
        </w:tc>
        <w:tc>
          <w:tcPr>
            <w:tcW w:w="1800" w:type="dxa"/>
            <w:vAlign w:val="center"/>
          </w:tcPr>
          <w:p w:rsidR="0085313F" w:rsidRPr="004B53E4" w:rsidRDefault="0085313F" w:rsidP="00962A16">
            <w:pPr>
              <w:jc w:val="center"/>
              <w:rPr>
                <w:rFonts w:ascii="仿宋_GB2312" w:eastAsia="仿宋_GB2312"/>
                <w:color w:val="000000"/>
                <w:sz w:val="24"/>
              </w:rPr>
            </w:pPr>
            <w:r w:rsidRPr="004B53E4">
              <w:rPr>
                <w:rFonts w:ascii="仿宋_GB2312" w:eastAsia="仿宋_GB2312" w:hint="eastAsia"/>
                <w:color w:val="000000"/>
                <w:sz w:val="24"/>
              </w:rPr>
              <w:t>台湾绿长茄（</w:t>
            </w:r>
            <w:r w:rsidRPr="004B53E4">
              <w:rPr>
                <w:rFonts w:ascii="仿宋_GB2312" w:eastAsia="仿宋_GB2312"/>
                <w:color w:val="000000"/>
                <w:sz w:val="24"/>
              </w:rPr>
              <w:t>CK4</w:t>
            </w:r>
            <w:r w:rsidRPr="004B53E4">
              <w:rPr>
                <w:rFonts w:ascii="仿宋_GB2312" w:eastAsia="仿宋_GB2312" w:hint="eastAsia"/>
                <w:color w:val="000000"/>
                <w:sz w:val="24"/>
              </w:rPr>
              <w:t>）</w:t>
            </w:r>
          </w:p>
        </w:tc>
        <w:tc>
          <w:tcPr>
            <w:tcW w:w="2752" w:type="dxa"/>
            <w:vAlign w:val="center"/>
          </w:tcPr>
          <w:p w:rsidR="0085313F" w:rsidRPr="004B53E4" w:rsidRDefault="0085313F" w:rsidP="004B53E4">
            <w:pPr>
              <w:rPr>
                <w:rFonts w:ascii="仿宋_GB2312" w:eastAsia="仿宋_GB2312"/>
                <w:sz w:val="24"/>
              </w:rPr>
            </w:pPr>
            <w:r w:rsidRPr="004B53E4">
              <w:rPr>
                <w:rFonts w:ascii="仿宋_GB2312" w:eastAsia="仿宋_GB2312" w:hint="eastAsia"/>
                <w:color w:val="000000"/>
                <w:sz w:val="24"/>
              </w:rPr>
              <w:t>江苏省农科院蔬菜所</w:t>
            </w:r>
          </w:p>
        </w:tc>
        <w:tc>
          <w:tcPr>
            <w:tcW w:w="1208" w:type="dxa"/>
            <w:vAlign w:val="center"/>
          </w:tcPr>
          <w:p w:rsidR="0085313F" w:rsidRPr="004B53E4" w:rsidRDefault="0085313F" w:rsidP="005235BB">
            <w:pPr>
              <w:jc w:val="center"/>
              <w:rPr>
                <w:rFonts w:ascii="仿宋_GB2312" w:eastAsia="仿宋_GB2312"/>
                <w:color w:val="000000"/>
                <w:sz w:val="24"/>
              </w:rPr>
            </w:pPr>
            <w:r w:rsidRPr="004B53E4">
              <w:rPr>
                <w:rFonts w:ascii="仿宋_GB2312" w:eastAsia="仿宋_GB2312" w:hint="eastAsia"/>
                <w:color w:val="000000"/>
                <w:sz w:val="24"/>
              </w:rPr>
              <w:t>庄</w:t>
            </w:r>
            <w:r w:rsidRPr="004B53E4">
              <w:rPr>
                <w:rFonts w:ascii="仿宋_GB2312" w:eastAsia="仿宋_GB2312"/>
                <w:color w:val="000000"/>
                <w:sz w:val="24"/>
              </w:rPr>
              <w:t xml:space="preserve">  </w:t>
            </w:r>
            <w:r w:rsidRPr="004B53E4">
              <w:rPr>
                <w:rFonts w:ascii="仿宋_GB2312" w:eastAsia="仿宋_GB2312" w:hint="eastAsia"/>
                <w:color w:val="000000"/>
                <w:sz w:val="24"/>
              </w:rPr>
              <w:t>勇</w:t>
            </w:r>
          </w:p>
        </w:tc>
        <w:tc>
          <w:tcPr>
            <w:tcW w:w="1843" w:type="dxa"/>
            <w:vAlign w:val="center"/>
          </w:tcPr>
          <w:p w:rsidR="0085313F" w:rsidRPr="004B53E4" w:rsidRDefault="0085313F" w:rsidP="005235BB">
            <w:pPr>
              <w:jc w:val="center"/>
              <w:rPr>
                <w:rFonts w:ascii="仿宋_GB2312" w:eastAsia="仿宋_GB2312"/>
                <w:color w:val="000000"/>
                <w:sz w:val="24"/>
              </w:rPr>
            </w:pPr>
            <w:r w:rsidRPr="004B53E4">
              <w:rPr>
                <w:rFonts w:ascii="仿宋_GB2312" w:eastAsia="仿宋_GB2312"/>
                <w:color w:val="000000"/>
                <w:sz w:val="24"/>
              </w:rPr>
              <w:t>13951601391</w:t>
            </w:r>
          </w:p>
        </w:tc>
        <w:tc>
          <w:tcPr>
            <w:tcW w:w="3060" w:type="dxa"/>
            <w:vAlign w:val="center"/>
          </w:tcPr>
          <w:p w:rsidR="0085313F" w:rsidRPr="004B53E4" w:rsidRDefault="0085313F" w:rsidP="00BB7325">
            <w:pPr>
              <w:rPr>
                <w:rFonts w:ascii="仿宋_GB2312" w:eastAsia="仿宋_GB2312"/>
                <w:color w:val="000000"/>
                <w:sz w:val="24"/>
              </w:rPr>
            </w:pPr>
            <w:r w:rsidRPr="004B53E4">
              <w:rPr>
                <w:rFonts w:ascii="仿宋_GB2312" w:eastAsia="仿宋_GB2312" w:hint="eastAsia"/>
                <w:color w:val="000000"/>
                <w:sz w:val="24"/>
              </w:rPr>
              <w:t>南京市钟灵街</w:t>
            </w:r>
            <w:r w:rsidRPr="004B53E4">
              <w:rPr>
                <w:rFonts w:ascii="仿宋_GB2312" w:eastAsia="仿宋_GB2312"/>
                <w:color w:val="000000"/>
                <w:sz w:val="24"/>
              </w:rPr>
              <w:t>50</w:t>
            </w:r>
            <w:r w:rsidRPr="004B53E4">
              <w:rPr>
                <w:rFonts w:ascii="仿宋_GB2312" w:eastAsia="仿宋_GB2312" w:hint="eastAsia"/>
                <w:color w:val="000000"/>
                <w:sz w:val="24"/>
              </w:rPr>
              <w:t>号</w:t>
            </w:r>
          </w:p>
        </w:tc>
        <w:tc>
          <w:tcPr>
            <w:tcW w:w="1356" w:type="dxa"/>
            <w:vAlign w:val="center"/>
          </w:tcPr>
          <w:p w:rsidR="0085313F" w:rsidRPr="004B53E4" w:rsidRDefault="0085313F" w:rsidP="006B59F4">
            <w:pPr>
              <w:jc w:val="center"/>
              <w:rPr>
                <w:rFonts w:ascii="仿宋_GB2312" w:eastAsia="仿宋_GB2312"/>
                <w:color w:val="000000"/>
                <w:sz w:val="24"/>
              </w:rPr>
            </w:pPr>
            <w:r w:rsidRPr="004B53E4">
              <w:rPr>
                <w:rFonts w:ascii="仿宋_GB2312" w:eastAsia="仿宋_GB2312"/>
                <w:color w:val="000000"/>
                <w:sz w:val="24"/>
              </w:rPr>
              <w:t>210014</w:t>
            </w:r>
          </w:p>
        </w:tc>
      </w:tr>
    </w:tbl>
    <w:p w:rsidR="0085313F" w:rsidRDefault="0085313F" w:rsidP="003C4B1F">
      <w:pPr>
        <w:spacing w:beforeLines="50"/>
        <w:jc w:val="center"/>
        <w:rPr>
          <w:rFonts w:eastAsia="黑体"/>
          <w:color w:val="000000"/>
          <w:sz w:val="32"/>
          <w:szCs w:val="32"/>
        </w:rPr>
      </w:pPr>
    </w:p>
    <w:p w:rsidR="0085313F" w:rsidRDefault="0085313F" w:rsidP="003C4B1F">
      <w:pPr>
        <w:spacing w:beforeLines="50"/>
        <w:jc w:val="center"/>
        <w:rPr>
          <w:rFonts w:eastAsia="黑体"/>
          <w:color w:val="000000"/>
          <w:sz w:val="32"/>
          <w:szCs w:val="32"/>
        </w:rPr>
      </w:pPr>
      <w:r w:rsidRPr="00622091">
        <w:rPr>
          <w:rFonts w:eastAsia="黑体" w:hint="eastAsia"/>
          <w:color w:val="000000"/>
          <w:sz w:val="32"/>
          <w:szCs w:val="32"/>
        </w:rPr>
        <w:t>附表</w:t>
      </w:r>
      <w:r w:rsidRPr="00622091">
        <w:rPr>
          <w:rFonts w:eastAsia="黑体"/>
          <w:color w:val="000000"/>
          <w:sz w:val="32"/>
          <w:szCs w:val="32"/>
        </w:rPr>
        <w:t>2</w:t>
      </w:r>
      <w:r>
        <w:rPr>
          <w:rFonts w:eastAsia="黑体" w:hint="eastAsia"/>
          <w:color w:val="000000"/>
          <w:sz w:val="32"/>
          <w:szCs w:val="32"/>
        </w:rPr>
        <w:t>：</w:t>
      </w:r>
      <w:r w:rsidRPr="00622091">
        <w:rPr>
          <w:rFonts w:eastAsia="黑体" w:hint="eastAsia"/>
          <w:color w:val="000000"/>
          <w:sz w:val="32"/>
          <w:szCs w:val="32"/>
        </w:rPr>
        <w:t>江苏省</w:t>
      </w:r>
      <w:r w:rsidRPr="00622091">
        <w:rPr>
          <w:rFonts w:eastAsia="黑体"/>
          <w:color w:val="000000"/>
          <w:sz w:val="32"/>
          <w:szCs w:val="32"/>
        </w:rPr>
        <w:t>201</w:t>
      </w:r>
      <w:r>
        <w:rPr>
          <w:rFonts w:eastAsia="黑体"/>
          <w:color w:val="000000"/>
          <w:sz w:val="32"/>
          <w:szCs w:val="32"/>
        </w:rPr>
        <w:t>5</w:t>
      </w:r>
      <w:r w:rsidRPr="00622091">
        <w:rPr>
          <w:rFonts w:eastAsia="黑体" w:hint="eastAsia"/>
          <w:color w:val="000000"/>
          <w:sz w:val="32"/>
          <w:szCs w:val="32"/>
        </w:rPr>
        <w:t>年</w:t>
      </w:r>
      <w:r>
        <w:rPr>
          <w:rFonts w:eastAsia="黑体" w:hint="eastAsia"/>
          <w:color w:val="000000"/>
          <w:sz w:val="32"/>
          <w:szCs w:val="32"/>
        </w:rPr>
        <w:t>茄子</w:t>
      </w:r>
      <w:r w:rsidRPr="00622091">
        <w:rPr>
          <w:rFonts w:eastAsia="黑体" w:hint="eastAsia"/>
          <w:color w:val="000000"/>
          <w:sz w:val="32"/>
          <w:szCs w:val="32"/>
        </w:rPr>
        <w:t>新品种鉴定试验承试单位</w:t>
      </w:r>
    </w:p>
    <w:p w:rsidR="0085313F" w:rsidRPr="0026790F" w:rsidRDefault="0085313F" w:rsidP="0026790F">
      <w:pPr>
        <w:spacing w:beforeLines="50"/>
        <w:jc w:val="center"/>
        <w:rPr>
          <w:rFonts w:eastAsia="黑体"/>
          <w:color w:val="000000"/>
          <w:szCs w:val="21"/>
        </w:rPr>
      </w:pPr>
    </w:p>
    <w:tbl>
      <w:tblPr>
        <w:tblW w:w="13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354"/>
        <w:gridCol w:w="1601"/>
        <w:gridCol w:w="2539"/>
        <w:gridCol w:w="3722"/>
        <w:gridCol w:w="1260"/>
      </w:tblGrid>
      <w:tr w:rsidR="0085313F" w:rsidRPr="009C0BF9" w:rsidTr="0026790F">
        <w:trPr>
          <w:trHeight w:val="645"/>
        </w:trPr>
        <w:tc>
          <w:tcPr>
            <w:tcW w:w="2966"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单位名称</w:t>
            </w:r>
          </w:p>
        </w:tc>
        <w:tc>
          <w:tcPr>
            <w:tcW w:w="1354"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联系人</w:t>
            </w:r>
          </w:p>
        </w:tc>
        <w:tc>
          <w:tcPr>
            <w:tcW w:w="1601"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联系电话</w:t>
            </w:r>
          </w:p>
        </w:tc>
        <w:tc>
          <w:tcPr>
            <w:tcW w:w="2539"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电子信箱</w:t>
            </w:r>
          </w:p>
        </w:tc>
        <w:tc>
          <w:tcPr>
            <w:tcW w:w="3722"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通讯地址</w:t>
            </w:r>
          </w:p>
        </w:tc>
        <w:tc>
          <w:tcPr>
            <w:tcW w:w="1260" w:type="dxa"/>
            <w:vAlign w:val="center"/>
          </w:tcPr>
          <w:p w:rsidR="0085313F" w:rsidRPr="009C0BF9" w:rsidRDefault="0085313F" w:rsidP="006B59F4">
            <w:pPr>
              <w:jc w:val="center"/>
              <w:rPr>
                <w:rFonts w:ascii="黑体" w:eastAsia="黑体"/>
                <w:color w:val="000000"/>
                <w:sz w:val="24"/>
              </w:rPr>
            </w:pPr>
            <w:r w:rsidRPr="009C0BF9">
              <w:rPr>
                <w:rFonts w:ascii="黑体" w:eastAsia="黑体" w:hint="eastAsia"/>
                <w:color w:val="000000"/>
                <w:sz w:val="24"/>
              </w:rPr>
              <w:t>邮政编码</w:t>
            </w:r>
          </w:p>
        </w:tc>
      </w:tr>
      <w:tr w:rsidR="0085313F" w:rsidRPr="009C0BF9" w:rsidTr="0026790F">
        <w:trPr>
          <w:trHeight w:val="645"/>
        </w:trPr>
        <w:tc>
          <w:tcPr>
            <w:tcW w:w="2966" w:type="dxa"/>
            <w:vAlign w:val="center"/>
          </w:tcPr>
          <w:p w:rsidR="0085313F" w:rsidRPr="009C0BF9" w:rsidRDefault="0085313F" w:rsidP="006B59F4">
            <w:pPr>
              <w:rPr>
                <w:rFonts w:eastAsia="仿宋_GB2312"/>
                <w:color w:val="000000"/>
                <w:sz w:val="24"/>
              </w:rPr>
            </w:pPr>
            <w:r w:rsidRPr="009C0BF9">
              <w:rPr>
                <w:rFonts w:eastAsia="仿宋_GB2312" w:hint="eastAsia"/>
                <w:color w:val="000000"/>
                <w:sz w:val="24"/>
              </w:rPr>
              <w:t>江苏徐淮地区徐州农科所</w:t>
            </w:r>
          </w:p>
        </w:tc>
        <w:tc>
          <w:tcPr>
            <w:tcW w:w="1354" w:type="dxa"/>
            <w:vAlign w:val="center"/>
          </w:tcPr>
          <w:p w:rsidR="0085313F" w:rsidRPr="009C0BF9" w:rsidRDefault="0085313F" w:rsidP="006B59F4">
            <w:pPr>
              <w:jc w:val="center"/>
              <w:rPr>
                <w:rFonts w:eastAsia="仿宋_GB2312"/>
                <w:color w:val="000000"/>
                <w:sz w:val="24"/>
              </w:rPr>
            </w:pPr>
            <w:r w:rsidRPr="009C0BF9">
              <w:rPr>
                <w:rFonts w:eastAsia="仿宋_GB2312" w:hint="eastAsia"/>
                <w:color w:val="000000"/>
                <w:sz w:val="24"/>
              </w:rPr>
              <w:t>杨</w:t>
            </w:r>
            <w:r w:rsidRPr="009C0BF9">
              <w:rPr>
                <w:rFonts w:eastAsia="仿宋_GB2312"/>
                <w:color w:val="000000"/>
                <w:sz w:val="24"/>
              </w:rPr>
              <w:t xml:space="preserve">  </w:t>
            </w:r>
            <w:r w:rsidRPr="009C0BF9">
              <w:rPr>
                <w:rFonts w:eastAsia="仿宋_GB2312" w:hint="eastAsia"/>
                <w:color w:val="000000"/>
                <w:sz w:val="24"/>
              </w:rPr>
              <w:t>峰</w:t>
            </w:r>
          </w:p>
        </w:tc>
        <w:tc>
          <w:tcPr>
            <w:tcW w:w="1601" w:type="dxa"/>
            <w:vAlign w:val="center"/>
          </w:tcPr>
          <w:p w:rsidR="0085313F" w:rsidRPr="009C0BF9" w:rsidRDefault="0085313F" w:rsidP="006B59F4">
            <w:pPr>
              <w:jc w:val="center"/>
              <w:rPr>
                <w:rFonts w:eastAsia="仿宋_GB2312"/>
                <w:color w:val="000000"/>
                <w:sz w:val="24"/>
              </w:rPr>
            </w:pPr>
            <w:r w:rsidRPr="009C0BF9">
              <w:rPr>
                <w:rFonts w:eastAsia="仿宋_GB2312"/>
                <w:color w:val="000000"/>
                <w:sz w:val="24"/>
              </w:rPr>
              <w:t>18652201135</w:t>
            </w:r>
          </w:p>
        </w:tc>
        <w:tc>
          <w:tcPr>
            <w:tcW w:w="2539" w:type="dxa"/>
            <w:vAlign w:val="center"/>
          </w:tcPr>
          <w:p w:rsidR="0085313F" w:rsidRPr="009C0BF9" w:rsidRDefault="0085313F" w:rsidP="006B59F4">
            <w:pPr>
              <w:rPr>
                <w:rFonts w:eastAsia="仿宋_GB2312"/>
                <w:color w:val="000000"/>
                <w:sz w:val="24"/>
              </w:rPr>
            </w:pPr>
            <w:r w:rsidRPr="009C0BF9">
              <w:rPr>
                <w:rFonts w:eastAsia="仿宋_GB2312"/>
                <w:color w:val="000000"/>
                <w:sz w:val="24"/>
              </w:rPr>
              <w:t>972295850@qq.com</w:t>
            </w:r>
          </w:p>
        </w:tc>
        <w:tc>
          <w:tcPr>
            <w:tcW w:w="3722" w:type="dxa"/>
            <w:vAlign w:val="center"/>
          </w:tcPr>
          <w:p w:rsidR="0085313F" w:rsidRPr="009C0BF9" w:rsidRDefault="0085313F" w:rsidP="006B59F4">
            <w:pPr>
              <w:rPr>
                <w:rFonts w:eastAsia="仿宋_GB2312"/>
                <w:color w:val="000000"/>
                <w:sz w:val="24"/>
              </w:rPr>
            </w:pPr>
            <w:r w:rsidRPr="009C0BF9">
              <w:rPr>
                <w:rFonts w:eastAsia="仿宋_GB2312" w:hint="eastAsia"/>
                <w:color w:val="000000"/>
                <w:sz w:val="24"/>
              </w:rPr>
              <w:t>徐州市东郊</w:t>
            </w:r>
            <w:r>
              <w:rPr>
                <w:rFonts w:eastAsia="仿宋_GB2312" w:hint="eastAsia"/>
                <w:color w:val="000000"/>
                <w:sz w:val="24"/>
              </w:rPr>
              <w:t>高铁站北</w:t>
            </w:r>
          </w:p>
        </w:tc>
        <w:tc>
          <w:tcPr>
            <w:tcW w:w="1260" w:type="dxa"/>
            <w:vAlign w:val="center"/>
          </w:tcPr>
          <w:p w:rsidR="0085313F" w:rsidRPr="009C0BF9" w:rsidRDefault="0085313F" w:rsidP="006B59F4">
            <w:pPr>
              <w:jc w:val="center"/>
              <w:rPr>
                <w:rFonts w:eastAsia="仿宋_GB2312"/>
                <w:color w:val="000000"/>
                <w:sz w:val="24"/>
              </w:rPr>
            </w:pPr>
            <w:r w:rsidRPr="009C0BF9">
              <w:rPr>
                <w:rFonts w:eastAsia="仿宋_GB2312"/>
                <w:color w:val="000000"/>
                <w:sz w:val="24"/>
              </w:rPr>
              <w:t>221121</w:t>
            </w:r>
          </w:p>
        </w:tc>
      </w:tr>
      <w:tr w:rsidR="0085313F" w:rsidRPr="009C0BF9" w:rsidTr="0026790F">
        <w:trPr>
          <w:trHeight w:val="645"/>
        </w:trPr>
        <w:tc>
          <w:tcPr>
            <w:tcW w:w="2966" w:type="dxa"/>
            <w:vAlign w:val="center"/>
          </w:tcPr>
          <w:p w:rsidR="0085313F" w:rsidRPr="009C0BF9" w:rsidRDefault="0085313F" w:rsidP="00CE5EA1">
            <w:pPr>
              <w:rPr>
                <w:rFonts w:eastAsia="仿宋_GB2312"/>
                <w:color w:val="000000"/>
                <w:sz w:val="24"/>
              </w:rPr>
            </w:pPr>
            <w:r>
              <w:rPr>
                <w:rFonts w:eastAsia="仿宋_GB2312" w:hint="eastAsia"/>
                <w:color w:val="000000"/>
                <w:sz w:val="24"/>
              </w:rPr>
              <w:t>如皋市农科所</w:t>
            </w:r>
          </w:p>
        </w:tc>
        <w:tc>
          <w:tcPr>
            <w:tcW w:w="1354" w:type="dxa"/>
            <w:vAlign w:val="center"/>
          </w:tcPr>
          <w:p w:rsidR="0085313F" w:rsidRPr="009C0BF9" w:rsidRDefault="0085313F" w:rsidP="00CE5EA1">
            <w:pPr>
              <w:jc w:val="center"/>
              <w:rPr>
                <w:rFonts w:eastAsia="仿宋_GB2312"/>
                <w:color w:val="000000"/>
                <w:sz w:val="24"/>
              </w:rPr>
            </w:pPr>
            <w:r>
              <w:rPr>
                <w:rFonts w:eastAsia="仿宋_GB2312" w:hint="eastAsia"/>
                <w:color w:val="000000"/>
                <w:sz w:val="24"/>
              </w:rPr>
              <w:t>张</w:t>
            </w:r>
            <w:r>
              <w:rPr>
                <w:rFonts w:eastAsia="仿宋_GB2312"/>
                <w:color w:val="000000"/>
                <w:sz w:val="24"/>
              </w:rPr>
              <w:t xml:space="preserve">  </w:t>
            </w:r>
            <w:r>
              <w:rPr>
                <w:rFonts w:eastAsia="仿宋_GB2312" w:hint="eastAsia"/>
                <w:color w:val="000000"/>
                <w:sz w:val="24"/>
              </w:rPr>
              <w:t>俊</w:t>
            </w:r>
          </w:p>
        </w:tc>
        <w:tc>
          <w:tcPr>
            <w:tcW w:w="1601" w:type="dxa"/>
            <w:vAlign w:val="center"/>
          </w:tcPr>
          <w:p w:rsidR="0085313F" w:rsidRPr="009C0BF9" w:rsidRDefault="0085313F" w:rsidP="00CE5EA1">
            <w:pPr>
              <w:jc w:val="center"/>
              <w:rPr>
                <w:rFonts w:eastAsia="仿宋_GB2312"/>
                <w:color w:val="000000"/>
                <w:sz w:val="24"/>
              </w:rPr>
            </w:pPr>
            <w:r>
              <w:rPr>
                <w:rFonts w:eastAsia="仿宋_GB2312"/>
                <w:color w:val="000000"/>
                <w:sz w:val="24"/>
              </w:rPr>
              <w:t>13951386893</w:t>
            </w:r>
          </w:p>
        </w:tc>
        <w:tc>
          <w:tcPr>
            <w:tcW w:w="2539" w:type="dxa"/>
            <w:vAlign w:val="center"/>
          </w:tcPr>
          <w:p w:rsidR="0085313F" w:rsidRPr="00CE5EA1" w:rsidRDefault="0085313F" w:rsidP="00CE5EA1">
            <w:pPr>
              <w:rPr>
                <w:rFonts w:eastAsia="仿宋_GB2312"/>
                <w:color w:val="000000"/>
                <w:sz w:val="24"/>
              </w:rPr>
            </w:pPr>
            <w:r w:rsidRPr="00CE5EA1">
              <w:rPr>
                <w:rFonts w:eastAsia="仿宋_GB2312"/>
                <w:color w:val="000000"/>
                <w:sz w:val="24"/>
              </w:rPr>
              <w:t>472894957</w:t>
            </w:r>
            <w:r w:rsidRPr="009C0BF9">
              <w:rPr>
                <w:rFonts w:eastAsia="仿宋_GB2312"/>
                <w:color w:val="000000"/>
                <w:sz w:val="24"/>
              </w:rPr>
              <w:t>@qq.com</w:t>
            </w:r>
          </w:p>
        </w:tc>
        <w:tc>
          <w:tcPr>
            <w:tcW w:w="3722" w:type="dxa"/>
            <w:vAlign w:val="center"/>
          </w:tcPr>
          <w:p w:rsidR="0085313F" w:rsidRPr="000822C9" w:rsidRDefault="0085313F" w:rsidP="00CE5EA1">
            <w:pPr>
              <w:rPr>
                <w:rFonts w:eastAsia="仿宋_GB2312"/>
                <w:sz w:val="24"/>
              </w:rPr>
            </w:pPr>
            <w:r w:rsidRPr="000822C9">
              <w:rPr>
                <w:rFonts w:eastAsia="仿宋_GB2312" w:hint="eastAsia"/>
                <w:sz w:val="24"/>
              </w:rPr>
              <w:t>如皋市袁桥镇何庄村</w:t>
            </w:r>
          </w:p>
        </w:tc>
        <w:tc>
          <w:tcPr>
            <w:tcW w:w="1260" w:type="dxa"/>
            <w:vAlign w:val="center"/>
          </w:tcPr>
          <w:p w:rsidR="0085313F" w:rsidRPr="009C0BF9" w:rsidRDefault="0085313F" w:rsidP="00CE5EA1">
            <w:pPr>
              <w:jc w:val="center"/>
              <w:rPr>
                <w:rFonts w:eastAsia="仿宋_GB2312"/>
                <w:color w:val="000000"/>
                <w:sz w:val="24"/>
              </w:rPr>
            </w:pPr>
            <w:r>
              <w:rPr>
                <w:rFonts w:eastAsia="仿宋_GB2312"/>
                <w:color w:val="000000"/>
                <w:sz w:val="24"/>
              </w:rPr>
              <w:t>226576</w:t>
            </w:r>
          </w:p>
        </w:tc>
      </w:tr>
      <w:tr w:rsidR="0085313F" w:rsidRPr="009C0BF9" w:rsidTr="0026790F">
        <w:trPr>
          <w:trHeight w:val="645"/>
        </w:trPr>
        <w:tc>
          <w:tcPr>
            <w:tcW w:w="2966" w:type="dxa"/>
            <w:vAlign w:val="center"/>
          </w:tcPr>
          <w:p w:rsidR="0085313F" w:rsidRPr="009C0BF9" w:rsidRDefault="0085313F" w:rsidP="00CE5EA1">
            <w:pPr>
              <w:rPr>
                <w:rFonts w:eastAsia="仿宋_GB2312"/>
                <w:color w:val="000000"/>
                <w:sz w:val="24"/>
              </w:rPr>
            </w:pPr>
            <w:r>
              <w:rPr>
                <w:rFonts w:eastAsia="仿宋_GB2312" w:hint="eastAsia"/>
                <w:color w:val="000000"/>
                <w:sz w:val="24"/>
              </w:rPr>
              <w:t>江苏徐淮地区淮阴</w:t>
            </w:r>
            <w:r w:rsidRPr="009C0BF9">
              <w:rPr>
                <w:rFonts w:eastAsia="仿宋_GB2312" w:hint="eastAsia"/>
                <w:color w:val="000000"/>
                <w:sz w:val="24"/>
              </w:rPr>
              <w:t>农科所</w:t>
            </w:r>
          </w:p>
        </w:tc>
        <w:tc>
          <w:tcPr>
            <w:tcW w:w="1354" w:type="dxa"/>
            <w:vAlign w:val="center"/>
          </w:tcPr>
          <w:p w:rsidR="0085313F" w:rsidRPr="009C0BF9" w:rsidRDefault="0085313F" w:rsidP="00CE5EA1">
            <w:pPr>
              <w:jc w:val="center"/>
              <w:rPr>
                <w:rFonts w:eastAsia="仿宋_GB2312"/>
                <w:color w:val="000000"/>
                <w:sz w:val="24"/>
              </w:rPr>
            </w:pPr>
            <w:r w:rsidRPr="009C0BF9">
              <w:rPr>
                <w:rFonts w:eastAsia="仿宋_GB2312" w:hint="eastAsia"/>
                <w:color w:val="000000"/>
                <w:sz w:val="24"/>
              </w:rPr>
              <w:t>孙玉东</w:t>
            </w:r>
          </w:p>
        </w:tc>
        <w:tc>
          <w:tcPr>
            <w:tcW w:w="1601" w:type="dxa"/>
            <w:vAlign w:val="center"/>
          </w:tcPr>
          <w:p w:rsidR="0085313F" w:rsidRPr="009C0BF9" w:rsidRDefault="0085313F" w:rsidP="00CE5EA1">
            <w:pPr>
              <w:jc w:val="center"/>
              <w:rPr>
                <w:rFonts w:eastAsia="仿宋_GB2312"/>
                <w:color w:val="000000"/>
                <w:sz w:val="24"/>
              </w:rPr>
            </w:pPr>
            <w:r w:rsidRPr="009C0BF9">
              <w:rPr>
                <w:rFonts w:eastAsia="仿宋_GB2312"/>
                <w:color w:val="000000"/>
                <w:sz w:val="24"/>
              </w:rPr>
              <w:t>13952380377</w:t>
            </w:r>
          </w:p>
        </w:tc>
        <w:tc>
          <w:tcPr>
            <w:tcW w:w="2539" w:type="dxa"/>
            <w:vAlign w:val="center"/>
          </w:tcPr>
          <w:p w:rsidR="0085313F" w:rsidRPr="009C0BF9" w:rsidRDefault="0085313F" w:rsidP="00CE5EA1">
            <w:pPr>
              <w:rPr>
                <w:rFonts w:eastAsia="仿宋_GB2312"/>
                <w:color w:val="000000"/>
                <w:sz w:val="24"/>
              </w:rPr>
            </w:pPr>
            <w:r w:rsidRPr="009C0BF9">
              <w:rPr>
                <w:rFonts w:eastAsia="仿宋_GB2312"/>
                <w:color w:val="000000"/>
                <w:sz w:val="24"/>
              </w:rPr>
              <w:t>751665242@qq.com</w:t>
            </w:r>
          </w:p>
        </w:tc>
        <w:tc>
          <w:tcPr>
            <w:tcW w:w="3722" w:type="dxa"/>
            <w:vAlign w:val="center"/>
          </w:tcPr>
          <w:p w:rsidR="0085313F" w:rsidRPr="009C0BF9" w:rsidRDefault="0085313F" w:rsidP="00CE5EA1">
            <w:pPr>
              <w:rPr>
                <w:rFonts w:ascii="仿宋_GB2312" w:eastAsia="仿宋_GB2312"/>
                <w:color w:val="000000"/>
                <w:sz w:val="24"/>
              </w:rPr>
            </w:pPr>
            <w:r w:rsidRPr="009C0BF9">
              <w:rPr>
                <w:rFonts w:eastAsia="仿宋_GB2312" w:hint="eastAsia"/>
                <w:color w:val="000000"/>
                <w:sz w:val="24"/>
              </w:rPr>
              <w:t>淮安市淮海北路</w:t>
            </w:r>
            <w:r w:rsidRPr="009C0BF9">
              <w:rPr>
                <w:rFonts w:eastAsia="仿宋_GB2312"/>
                <w:color w:val="000000"/>
                <w:sz w:val="24"/>
              </w:rPr>
              <w:t>104</w:t>
            </w:r>
            <w:r w:rsidRPr="009C0BF9">
              <w:rPr>
                <w:rFonts w:eastAsia="仿宋_GB2312" w:hint="eastAsia"/>
                <w:color w:val="000000"/>
                <w:sz w:val="24"/>
              </w:rPr>
              <w:t>号</w:t>
            </w:r>
          </w:p>
        </w:tc>
        <w:tc>
          <w:tcPr>
            <w:tcW w:w="1260" w:type="dxa"/>
            <w:vAlign w:val="center"/>
          </w:tcPr>
          <w:p w:rsidR="0085313F" w:rsidRPr="009C0BF9" w:rsidRDefault="0085313F" w:rsidP="00CE5EA1">
            <w:pPr>
              <w:jc w:val="center"/>
              <w:rPr>
                <w:rFonts w:eastAsia="仿宋_GB2312"/>
                <w:color w:val="000000"/>
                <w:sz w:val="24"/>
              </w:rPr>
            </w:pPr>
            <w:r w:rsidRPr="009C0BF9">
              <w:rPr>
                <w:rFonts w:eastAsia="仿宋_GB2312"/>
                <w:bCs/>
                <w:sz w:val="24"/>
              </w:rPr>
              <w:t>223001</w:t>
            </w:r>
          </w:p>
        </w:tc>
      </w:tr>
      <w:tr w:rsidR="0085313F" w:rsidRPr="009C0BF9" w:rsidTr="0026790F">
        <w:trPr>
          <w:trHeight w:val="645"/>
        </w:trPr>
        <w:tc>
          <w:tcPr>
            <w:tcW w:w="2966" w:type="dxa"/>
            <w:vAlign w:val="center"/>
          </w:tcPr>
          <w:p w:rsidR="0085313F" w:rsidRPr="009C0BF9" w:rsidRDefault="0085313F" w:rsidP="00CE5EA1">
            <w:pPr>
              <w:rPr>
                <w:rFonts w:eastAsia="仿宋_GB2312"/>
                <w:color w:val="000000"/>
                <w:sz w:val="24"/>
              </w:rPr>
            </w:pPr>
            <w:r>
              <w:rPr>
                <w:rFonts w:eastAsia="仿宋_GB2312" w:hint="eastAsia"/>
                <w:color w:val="000000"/>
                <w:sz w:val="24"/>
              </w:rPr>
              <w:t>连云港市赣榆区农科所</w:t>
            </w:r>
          </w:p>
        </w:tc>
        <w:tc>
          <w:tcPr>
            <w:tcW w:w="1354" w:type="dxa"/>
            <w:vAlign w:val="center"/>
          </w:tcPr>
          <w:p w:rsidR="0085313F" w:rsidRPr="009C0BF9" w:rsidRDefault="0085313F" w:rsidP="00CE5EA1">
            <w:pPr>
              <w:jc w:val="center"/>
              <w:rPr>
                <w:rFonts w:eastAsia="仿宋_GB2312"/>
                <w:color w:val="000000"/>
                <w:sz w:val="24"/>
              </w:rPr>
            </w:pPr>
            <w:r>
              <w:rPr>
                <w:rFonts w:eastAsia="仿宋_GB2312" w:hint="eastAsia"/>
                <w:color w:val="000000"/>
                <w:sz w:val="24"/>
              </w:rPr>
              <w:t>成</w:t>
            </w:r>
            <w:r>
              <w:rPr>
                <w:rFonts w:eastAsia="仿宋_GB2312"/>
                <w:color w:val="000000"/>
                <w:sz w:val="24"/>
              </w:rPr>
              <w:t xml:space="preserve">  </w:t>
            </w:r>
            <w:r>
              <w:rPr>
                <w:rFonts w:eastAsia="仿宋_GB2312" w:hint="eastAsia"/>
                <w:color w:val="000000"/>
                <w:sz w:val="24"/>
              </w:rPr>
              <w:t>英</w:t>
            </w:r>
          </w:p>
        </w:tc>
        <w:tc>
          <w:tcPr>
            <w:tcW w:w="1601" w:type="dxa"/>
            <w:vAlign w:val="center"/>
          </w:tcPr>
          <w:p w:rsidR="0085313F" w:rsidRPr="009C0BF9" w:rsidRDefault="0085313F" w:rsidP="00CE5EA1">
            <w:pPr>
              <w:jc w:val="center"/>
              <w:rPr>
                <w:rFonts w:eastAsia="仿宋_GB2312"/>
                <w:color w:val="000000"/>
                <w:sz w:val="24"/>
              </w:rPr>
            </w:pPr>
            <w:r>
              <w:rPr>
                <w:rFonts w:eastAsia="仿宋_GB2312"/>
                <w:color w:val="000000"/>
                <w:sz w:val="24"/>
              </w:rPr>
              <w:t>18061352570</w:t>
            </w:r>
          </w:p>
        </w:tc>
        <w:tc>
          <w:tcPr>
            <w:tcW w:w="2539" w:type="dxa"/>
            <w:vAlign w:val="center"/>
          </w:tcPr>
          <w:p w:rsidR="0085313F" w:rsidRPr="00CE5EA1" w:rsidRDefault="0085313F" w:rsidP="00CE5EA1">
            <w:pPr>
              <w:rPr>
                <w:rFonts w:eastAsia="仿宋_GB2312"/>
                <w:color w:val="000000"/>
                <w:sz w:val="24"/>
              </w:rPr>
            </w:pPr>
            <w:r w:rsidRPr="00CE5EA1">
              <w:rPr>
                <w:rFonts w:eastAsia="仿宋_GB2312"/>
                <w:color w:val="000000"/>
                <w:sz w:val="24"/>
              </w:rPr>
              <w:t>1361350968</w:t>
            </w:r>
            <w:r w:rsidRPr="009C0BF9">
              <w:rPr>
                <w:rFonts w:eastAsia="仿宋_GB2312"/>
                <w:color w:val="000000"/>
                <w:sz w:val="24"/>
              </w:rPr>
              <w:t>@qq.com</w:t>
            </w:r>
          </w:p>
        </w:tc>
        <w:tc>
          <w:tcPr>
            <w:tcW w:w="3722" w:type="dxa"/>
            <w:vAlign w:val="center"/>
          </w:tcPr>
          <w:p w:rsidR="0085313F" w:rsidRPr="009C0BF9" w:rsidRDefault="0085313F" w:rsidP="00CE5EA1">
            <w:pPr>
              <w:rPr>
                <w:rFonts w:eastAsia="仿宋_GB2312"/>
                <w:color w:val="000000"/>
                <w:sz w:val="24"/>
              </w:rPr>
            </w:pPr>
            <w:r>
              <w:rPr>
                <w:rFonts w:eastAsia="仿宋_GB2312" w:hint="eastAsia"/>
                <w:color w:val="000000"/>
                <w:sz w:val="24"/>
              </w:rPr>
              <w:t>连云港市赣榆区新城区农林大厦</w:t>
            </w:r>
          </w:p>
        </w:tc>
        <w:tc>
          <w:tcPr>
            <w:tcW w:w="1260" w:type="dxa"/>
            <w:vAlign w:val="center"/>
          </w:tcPr>
          <w:p w:rsidR="0085313F" w:rsidRPr="00CE5EA1" w:rsidRDefault="0085313F" w:rsidP="00CE5EA1">
            <w:pPr>
              <w:jc w:val="center"/>
              <w:rPr>
                <w:rFonts w:eastAsia="仿宋_GB2312"/>
                <w:bCs/>
                <w:sz w:val="24"/>
              </w:rPr>
            </w:pPr>
            <w:r>
              <w:rPr>
                <w:rFonts w:eastAsia="仿宋_GB2312"/>
                <w:bCs/>
                <w:sz w:val="24"/>
              </w:rPr>
              <w:t>222100</w:t>
            </w:r>
          </w:p>
        </w:tc>
      </w:tr>
      <w:tr w:rsidR="0085313F" w:rsidRPr="009C0BF9" w:rsidTr="0026790F">
        <w:trPr>
          <w:trHeight w:val="645"/>
        </w:trPr>
        <w:tc>
          <w:tcPr>
            <w:tcW w:w="2966" w:type="dxa"/>
            <w:vAlign w:val="center"/>
          </w:tcPr>
          <w:p w:rsidR="0085313F" w:rsidRPr="009C0BF9" w:rsidRDefault="0085313F" w:rsidP="00CE5EA1">
            <w:pPr>
              <w:rPr>
                <w:rFonts w:eastAsia="仿宋_GB2312"/>
                <w:color w:val="000000"/>
                <w:sz w:val="24"/>
              </w:rPr>
            </w:pPr>
            <w:r w:rsidRPr="009C0BF9">
              <w:rPr>
                <w:rFonts w:eastAsia="仿宋_GB2312" w:hint="eastAsia"/>
                <w:color w:val="000000"/>
                <w:sz w:val="24"/>
              </w:rPr>
              <w:t>江苏省农科院蔬菜所</w:t>
            </w:r>
          </w:p>
        </w:tc>
        <w:tc>
          <w:tcPr>
            <w:tcW w:w="1354" w:type="dxa"/>
            <w:vAlign w:val="center"/>
          </w:tcPr>
          <w:p w:rsidR="0085313F" w:rsidRPr="009C0BF9" w:rsidRDefault="0085313F" w:rsidP="00CE5EA1">
            <w:pPr>
              <w:jc w:val="center"/>
              <w:rPr>
                <w:rFonts w:eastAsia="仿宋_GB2312"/>
                <w:color w:val="000000"/>
                <w:sz w:val="24"/>
              </w:rPr>
            </w:pPr>
            <w:r>
              <w:rPr>
                <w:rFonts w:eastAsia="仿宋_GB2312" w:hint="eastAsia"/>
                <w:color w:val="000000"/>
                <w:sz w:val="24"/>
              </w:rPr>
              <w:t>庄</w:t>
            </w:r>
            <w:r>
              <w:rPr>
                <w:rFonts w:eastAsia="仿宋_GB2312"/>
                <w:color w:val="000000"/>
                <w:sz w:val="24"/>
              </w:rPr>
              <w:t xml:space="preserve">  </w:t>
            </w:r>
            <w:r>
              <w:rPr>
                <w:rFonts w:eastAsia="仿宋_GB2312" w:hint="eastAsia"/>
                <w:color w:val="000000"/>
                <w:sz w:val="24"/>
              </w:rPr>
              <w:t>勇</w:t>
            </w:r>
          </w:p>
        </w:tc>
        <w:tc>
          <w:tcPr>
            <w:tcW w:w="1601" w:type="dxa"/>
            <w:vAlign w:val="center"/>
          </w:tcPr>
          <w:p w:rsidR="0085313F" w:rsidRPr="009C0BF9" w:rsidRDefault="0085313F" w:rsidP="00CE5EA1">
            <w:pPr>
              <w:jc w:val="center"/>
              <w:rPr>
                <w:rFonts w:eastAsia="仿宋_GB2312"/>
                <w:color w:val="000000"/>
                <w:sz w:val="24"/>
              </w:rPr>
            </w:pPr>
            <w:r w:rsidRPr="009C0BF9">
              <w:rPr>
                <w:rFonts w:eastAsia="仿宋_GB2312"/>
                <w:color w:val="000000"/>
                <w:sz w:val="24"/>
              </w:rPr>
              <w:t>13</w:t>
            </w:r>
            <w:r>
              <w:rPr>
                <w:rFonts w:eastAsia="仿宋_GB2312"/>
                <w:color w:val="000000"/>
                <w:sz w:val="24"/>
              </w:rPr>
              <w:t>951601391</w:t>
            </w:r>
          </w:p>
        </w:tc>
        <w:tc>
          <w:tcPr>
            <w:tcW w:w="2539" w:type="dxa"/>
            <w:vAlign w:val="center"/>
          </w:tcPr>
          <w:p w:rsidR="0085313F" w:rsidRPr="009C0BF9" w:rsidRDefault="0085313F" w:rsidP="00CE5EA1">
            <w:pPr>
              <w:rPr>
                <w:rFonts w:eastAsia="仿宋_GB2312"/>
                <w:color w:val="000000"/>
                <w:sz w:val="24"/>
              </w:rPr>
            </w:pPr>
            <w:r>
              <w:rPr>
                <w:rFonts w:eastAsia="仿宋_GB2312"/>
                <w:color w:val="000000"/>
                <w:sz w:val="24"/>
              </w:rPr>
              <w:t>yongzh</w:t>
            </w:r>
            <w:r w:rsidRPr="009C0BF9">
              <w:rPr>
                <w:rFonts w:eastAsia="仿宋_GB2312"/>
                <w:color w:val="000000"/>
                <w:sz w:val="24"/>
              </w:rPr>
              <w:t>@</w:t>
            </w:r>
            <w:r>
              <w:rPr>
                <w:rFonts w:eastAsia="仿宋_GB2312"/>
                <w:color w:val="000000"/>
                <w:sz w:val="24"/>
              </w:rPr>
              <w:t>jaas.ac.cn</w:t>
            </w:r>
          </w:p>
        </w:tc>
        <w:tc>
          <w:tcPr>
            <w:tcW w:w="3722" w:type="dxa"/>
            <w:vAlign w:val="center"/>
          </w:tcPr>
          <w:p w:rsidR="0085313F" w:rsidRPr="009C0BF9" w:rsidRDefault="0085313F" w:rsidP="00CE5EA1">
            <w:pPr>
              <w:rPr>
                <w:rFonts w:eastAsia="仿宋_GB2312"/>
                <w:color w:val="000000"/>
                <w:sz w:val="24"/>
              </w:rPr>
            </w:pPr>
            <w:r w:rsidRPr="009C0BF9">
              <w:rPr>
                <w:rFonts w:eastAsia="仿宋_GB2312" w:hint="eastAsia"/>
                <w:color w:val="000000"/>
                <w:sz w:val="24"/>
              </w:rPr>
              <w:t>南京市钟灵街</w:t>
            </w:r>
            <w:r w:rsidRPr="009C0BF9">
              <w:rPr>
                <w:rFonts w:eastAsia="仿宋_GB2312"/>
                <w:color w:val="000000"/>
                <w:sz w:val="24"/>
              </w:rPr>
              <w:t>50</w:t>
            </w:r>
            <w:r w:rsidRPr="009C0BF9">
              <w:rPr>
                <w:rFonts w:eastAsia="仿宋_GB2312" w:hint="eastAsia"/>
                <w:color w:val="000000"/>
                <w:sz w:val="24"/>
              </w:rPr>
              <w:t>号</w:t>
            </w:r>
          </w:p>
        </w:tc>
        <w:tc>
          <w:tcPr>
            <w:tcW w:w="1260" w:type="dxa"/>
            <w:vAlign w:val="center"/>
          </w:tcPr>
          <w:p w:rsidR="0085313F" w:rsidRPr="009C0BF9" w:rsidRDefault="0085313F" w:rsidP="00CE5EA1">
            <w:pPr>
              <w:jc w:val="center"/>
              <w:rPr>
                <w:rFonts w:eastAsia="仿宋_GB2312"/>
                <w:color w:val="000000"/>
                <w:sz w:val="24"/>
              </w:rPr>
            </w:pPr>
            <w:r w:rsidRPr="009C0BF9">
              <w:rPr>
                <w:rFonts w:eastAsia="仿宋_GB2312"/>
                <w:color w:val="000000"/>
                <w:sz w:val="24"/>
              </w:rPr>
              <w:t>210014</w:t>
            </w:r>
          </w:p>
        </w:tc>
      </w:tr>
    </w:tbl>
    <w:p w:rsidR="0085313F" w:rsidRDefault="0085313F"/>
    <w:sectPr w:rsidR="0085313F" w:rsidSect="004B53E4">
      <w:pgSz w:w="16838" w:h="11906" w:orient="landscape"/>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13F" w:rsidRDefault="0085313F" w:rsidP="00CC139B">
      <w:r>
        <w:separator/>
      </w:r>
    </w:p>
  </w:endnote>
  <w:endnote w:type="continuationSeparator" w:id="1">
    <w:p w:rsidR="0085313F" w:rsidRDefault="0085313F" w:rsidP="00CC1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3F" w:rsidRDefault="0085313F" w:rsidP="00416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13F" w:rsidRDefault="00853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3F" w:rsidRPr="008C0FE2" w:rsidRDefault="0085313F" w:rsidP="004164B5">
    <w:pPr>
      <w:pStyle w:val="Footer"/>
      <w:framePr w:wrap="around" w:vAnchor="text" w:hAnchor="margin" w:xAlign="center" w:y="1"/>
      <w:rPr>
        <w:rStyle w:val="PageNumber"/>
        <w:sz w:val="24"/>
        <w:szCs w:val="24"/>
      </w:rPr>
    </w:pPr>
    <w:r w:rsidRPr="008C0FE2">
      <w:rPr>
        <w:rStyle w:val="PageNumber"/>
        <w:sz w:val="24"/>
        <w:szCs w:val="24"/>
      </w:rPr>
      <w:fldChar w:fldCharType="begin"/>
    </w:r>
    <w:r w:rsidRPr="008C0FE2">
      <w:rPr>
        <w:rStyle w:val="PageNumber"/>
        <w:sz w:val="24"/>
        <w:szCs w:val="24"/>
      </w:rPr>
      <w:instrText xml:space="preserve">PAGE  </w:instrText>
    </w:r>
    <w:r w:rsidRPr="008C0FE2">
      <w:rPr>
        <w:rStyle w:val="PageNumber"/>
        <w:sz w:val="24"/>
        <w:szCs w:val="24"/>
      </w:rPr>
      <w:fldChar w:fldCharType="separate"/>
    </w:r>
    <w:r>
      <w:rPr>
        <w:rStyle w:val="PageNumber"/>
        <w:noProof/>
        <w:sz w:val="24"/>
        <w:szCs w:val="24"/>
      </w:rPr>
      <w:t>1</w:t>
    </w:r>
    <w:r w:rsidRPr="008C0FE2">
      <w:rPr>
        <w:rStyle w:val="PageNumber"/>
        <w:sz w:val="24"/>
        <w:szCs w:val="24"/>
      </w:rPr>
      <w:fldChar w:fldCharType="end"/>
    </w:r>
  </w:p>
  <w:p w:rsidR="0085313F" w:rsidRDefault="00853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13F" w:rsidRDefault="0085313F" w:rsidP="00CC139B">
      <w:r>
        <w:separator/>
      </w:r>
    </w:p>
  </w:footnote>
  <w:footnote w:type="continuationSeparator" w:id="1">
    <w:p w:rsidR="0085313F" w:rsidRDefault="0085313F" w:rsidP="00CC1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3F" w:rsidRDefault="0085313F" w:rsidP="000425D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2D1"/>
    <w:rsid w:val="00001DF2"/>
    <w:rsid w:val="00003612"/>
    <w:rsid w:val="00014C5E"/>
    <w:rsid w:val="000425DA"/>
    <w:rsid w:val="000539C7"/>
    <w:rsid w:val="00054361"/>
    <w:rsid w:val="000822C9"/>
    <w:rsid w:val="000A7B94"/>
    <w:rsid w:val="00143BCD"/>
    <w:rsid w:val="001C03B1"/>
    <w:rsid w:val="001E04F9"/>
    <w:rsid w:val="0026790F"/>
    <w:rsid w:val="00274EDA"/>
    <w:rsid w:val="00291B4D"/>
    <w:rsid w:val="00314E43"/>
    <w:rsid w:val="003C23EC"/>
    <w:rsid w:val="003C4B1F"/>
    <w:rsid w:val="003D0F29"/>
    <w:rsid w:val="00404440"/>
    <w:rsid w:val="004164B5"/>
    <w:rsid w:val="004A1576"/>
    <w:rsid w:val="004B53E4"/>
    <w:rsid w:val="005235BB"/>
    <w:rsid w:val="00622091"/>
    <w:rsid w:val="00630930"/>
    <w:rsid w:val="006B59F4"/>
    <w:rsid w:val="00717B47"/>
    <w:rsid w:val="007522D1"/>
    <w:rsid w:val="0075428D"/>
    <w:rsid w:val="007A345A"/>
    <w:rsid w:val="0085313F"/>
    <w:rsid w:val="00861DB5"/>
    <w:rsid w:val="008C0FE2"/>
    <w:rsid w:val="00930309"/>
    <w:rsid w:val="00962A16"/>
    <w:rsid w:val="009C0BF9"/>
    <w:rsid w:val="009E37B3"/>
    <w:rsid w:val="00A01689"/>
    <w:rsid w:val="00A0269F"/>
    <w:rsid w:val="00A06EAB"/>
    <w:rsid w:val="00A5150A"/>
    <w:rsid w:val="00A7696D"/>
    <w:rsid w:val="00BB1D0B"/>
    <w:rsid w:val="00BB7325"/>
    <w:rsid w:val="00BF5B9B"/>
    <w:rsid w:val="00C63FCC"/>
    <w:rsid w:val="00C976C2"/>
    <w:rsid w:val="00CC139B"/>
    <w:rsid w:val="00CE05D7"/>
    <w:rsid w:val="00CE5EA1"/>
    <w:rsid w:val="00CE730E"/>
    <w:rsid w:val="00D0098C"/>
    <w:rsid w:val="00E55033"/>
    <w:rsid w:val="00EE02CB"/>
    <w:rsid w:val="00F168C6"/>
    <w:rsid w:val="00F16A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D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2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22D1"/>
    <w:rPr>
      <w:rFonts w:ascii="Times New Roman" w:eastAsia="宋体" w:hAnsi="Times New Roman" w:cs="Times New Roman"/>
      <w:sz w:val="18"/>
      <w:szCs w:val="18"/>
    </w:rPr>
  </w:style>
  <w:style w:type="paragraph" w:styleId="Footer">
    <w:name w:val="footer"/>
    <w:basedOn w:val="Normal"/>
    <w:link w:val="FooterChar"/>
    <w:uiPriority w:val="99"/>
    <w:rsid w:val="007522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22D1"/>
    <w:rPr>
      <w:rFonts w:ascii="Times New Roman" w:eastAsia="宋体" w:hAnsi="Times New Roman" w:cs="Times New Roman"/>
      <w:sz w:val="18"/>
      <w:szCs w:val="18"/>
    </w:rPr>
  </w:style>
  <w:style w:type="character" w:styleId="PageNumber">
    <w:name w:val="page number"/>
    <w:basedOn w:val="DefaultParagraphFont"/>
    <w:uiPriority w:val="99"/>
    <w:rsid w:val="007522D1"/>
    <w:rPr>
      <w:rFonts w:cs="Times New Roman"/>
    </w:rPr>
  </w:style>
  <w:style w:type="paragraph" w:styleId="BalloonText">
    <w:name w:val="Balloon Text"/>
    <w:basedOn w:val="Normal"/>
    <w:link w:val="BalloonTextChar"/>
    <w:uiPriority w:val="99"/>
    <w:semiHidden/>
    <w:rsid w:val="00014C5E"/>
    <w:rPr>
      <w:sz w:val="18"/>
      <w:szCs w:val="18"/>
    </w:rPr>
  </w:style>
  <w:style w:type="character" w:customStyle="1" w:styleId="BalloonTextChar">
    <w:name w:val="Balloon Text Char"/>
    <w:basedOn w:val="DefaultParagraphFont"/>
    <w:link w:val="BalloonText"/>
    <w:uiPriority w:val="99"/>
    <w:semiHidden/>
    <w:rsid w:val="009D451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5</Pages>
  <Words>332</Words>
  <Characters>1897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微软用户</cp:lastModifiedBy>
  <cp:revision>17</cp:revision>
  <cp:lastPrinted>2015-12-17T06:05:00Z</cp:lastPrinted>
  <dcterms:created xsi:type="dcterms:W3CDTF">2014-09-07T06:03:00Z</dcterms:created>
  <dcterms:modified xsi:type="dcterms:W3CDTF">2015-12-17T06:10:00Z</dcterms:modified>
</cp:coreProperties>
</file>