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1E" w:rsidRDefault="00B1601E" w:rsidP="005A371C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</w:p>
    <w:p w:rsidR="00B1601E" w:rsidRDefault="00B1601E" w:rsidP="005A371C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</w:p>
    <w:p w:rsidR="00B1601E" w:rsidRDefault="00B1601E" w:rsidP="005A371C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</w:p>
    <w:p w:rsidR="00B1601E" w:rsidRDefault="00B1601E" w:rsidP="00BA46C2">
      <w:pPr>
        <w:pStyle w:val="NormalWeb"/>
        <w:shd w:val="clear" w:color="auto" w:fill="FFFFFF"/>
        <w:wordWrap w:val="0"/>
        <w:spacing w:before="0" w:beforeAutospacing="0" w:after="0" w:afterAutospacing="0" w:line="8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</w:p>
    <w:p w:rsidR="00B1601E" w:rsidRDefault="00B1601E" w:rsidP="00496A91">
      <w:pPr>
        <w:pStyle w:val="NormalWeb"/>
        <w:shd w:val="clear" w:color="auto" w:fill="FFFFFF"/>
        <w:wordWrap w:val="0"/>
        <w:spacing w:before="0" w:beforeAutospacing="0" w:after="0" w:afterAutospacing="0" w:line="8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</w:p>
    <w:p w:rsidR="00B1601E" w:rsidRPr="00B55032" w:rsidRDefault="00B1601E" w:rsidP="005A371C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Style w:val="Strong"/>
          <w:rFonts w:ascii="仿宋_GB2312" w:eastAsia="仿宋_GB2312" w:hAnsi="华文中宋"/>
          <w:b w:val="0"/>
          <w:color w:val="333333"/>
          <w:sz w:val="32"/>
          <w:szCs w:val="32"/>
        </w:rPr>
      </w:pPr>
      <w:r w:rsidRPr="00B55032">
        <w:rPr>
          <w:rStyle w:val="Strong"/>
          <w:rFonts w:ascii="仿宋_GB2312" w:eastAsia="仿宋_GB2312" w:hAnsi="华文中宋" w:hint="eastAsia"/>
          <w:b w:val="0"/>
          <w:color w:val="333333"/>
          <w:sz w:val="32"/>
          <w:szCs w:val="32"/>
        </w:rPr>
        <w:t>苏种〔</w:t>
      </w:r>
      <w:r w:rsidRPr="00B55032">
        <w:rPr>
          <w:rStyle w:val="Strong"/>
          <w:rFonts w:ascii="仿宋_GB2312" w:eastAsia="仿宋_GB2312" w:hAnsi="华文中宋"/>
          <w:b w:val="0"/>
          <w:color w:val="333333"/>
          <w:sz w:val="32"/>
          <w:szCs w:val="32"/>
        </w:rPr>
        <w:t>2015</w:t>
      </w:r>
      <w:r w:rsidRPr="00B55032">
        <w:rPr>
          <w:rStyle w:val="Strong"/>
          <w:rFonts w:ascii="仿宋_GB2312" w:eastAsia="仿宋_GB2312" w:hAnsi="华文中宋" w:hint="eastAsia"/>
          <w:b w:val="0"/>
          <w:color w:val="333333"/>
          <w:sz w:val="32"/>
          <w:szCs w:val="32"/>
        </w:rPr>
        <w:t>〕</w:t>
      </w:r>
      <w:r w:rsidRPr="00B55032">
        <w:rPr>
          <w:rStyle w:val="Strong"/>
          <w:rFonts w:ascii="仿宋_GB2312" w:eastAsia="仿宋_GB2312" w:hAnsi="华文中宋"/>
          <w:b w:val="0"/>
          <w:color w:val="333333"/>
          <w:sz w:val="32"/>
          <w:szCs w:val="32"/>
        </w:rPr>
        <w:t>12</w:t>
      </w:r>
      <w:r w:rsidRPr="00B55032">
        <w:rPr>
          <w:rStyle w:val="Strong"/>
          <w:rFonts w:ascii="仿宋_GB2312" w:eastAsia="仿宋_GB2312" w:hAnsi="华文中宋" w:hint="eastAsia"/>
          <w:b w:val="0"/>
          <w:color w:val="333333"/>
          <w:sz w:val="32"/>
          <w:szCs w:val="32"/>
        </w:rPr>
        <w:t>号</w:t>
      </w:r>
    </w:p>
    <w:p w:rsidR="00B1601E" w:rsidRDefault="00B1601E" w:rsidP="00496A91">
      <w:pPr>
        <w:pStyle w:val="NormalWeb"/>
        <w:shd w:val="clear" w:color="auto" w:fill="FFFFFF"/>
        <w:wordWrap w:val="0"/>
        <w:spacing w:before="0" w:beforeAutospacing="0" w:after="0" w:afterAutospacing="0" w:line="10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</w:p>
    <w:p w:rsidR="00B1601E" w:rsidRDefault="00B1601E" w:rsidP="005A371C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Style w:val="Strong"/>
          <w:rFonts w:ascii="Times New Roman" w:eastAsia="华文中宋" w:hAnsi="华文中宋"/>
          <w:color w:val="333333"/>
          <w:sz w:val="44"/>
          <w:szCs w:val="44"/>
        </w:rPr>
      </w:pPr>
      <w:r w:rsidRPr="005A371C">
        <w:rPr>
          <w:rStyle w:val="Strong"/>
          <w:rFonts w:ascii="Times New Roman" w:eastAsia="华文中宋" w:hAnsi="华文中宋" w:hint="eastAsia"/>
          <w:color w:val="333333"/>
          <w:sz w:val="44"/>
          <w:szCs w:val="44"/>
        </w:rPr>
        <w:t>关于</w:t>
      </w:r>
      <w:r>
        <w:rPr>
          <w:rStyle w:val="Strong"/>
          <w:rFonts w:ascii="Times New Roman" w:eastAsia="华文中宋" w:hAnsi="华文中宋" w:hint="eastAsia"/>
          <w:color w:val="333333"/>
          <w:sz w:val="44"/>
          <w:szCs w:val="44"/>
        </w:rPr>
        <w:t>组织</w:t>
      </w:r>
      <w:r w:rsidRPr="005A371C">
        <w:rPr>
          <w:rStyle w:val="Strong"/>
          <w:rFonts w:ascii="Times New Roman" w:eastAsia="华文中宋" w:hAnsi="Times New Roman"/>
          <w:color w:val="333333"/>
          <w:sz w:val="44"/>
          <w:szCs w:val="44"/>
        </w:rPr>
        <w:t>“</w:t>
      </w:r>
      <w:r w:rsidRPr="005A371C">
        <w:rPr>
          <w:rStyle w:val="Strong"/>
          <w:rFonts w:ascii="Times New Roman" w:eastAsia="华文中宋" w:hAnsi="华文中宋" w:hint="eastAsia"/>
          <w:color w:val="333333"/>
          <w:sz w:val="44"/>
          <w:szCs w:val="44"/>
        </w:rPr>
        <w:t>江苏</w:t>
      </w:r>
      <w:r>
        <w:rPr>
          <w:rStyle w:val="Strong"/>
          <w:rFonts w:ascii="Times New Roman" w:eastAsia="华文中宋" w:hAnsi="华文中宋" w:hint="eastAsia"/>
          <w:color w:val="333333"/>
          <w:sz w:val="44"/>
          <w:szCs w:val="44"/>
        </w:rPr>
        <w:t>好品种</w:t>
      </w:r>
      <w:r>
        <w:rPr>
          <w:rStyle w:val="Strong"/>
          <w:rFonts w:ascii="Times New Roman" w:eastAsia="华文中宋" w:hAnsi="华文中宋"/>
          <w:color w:val="333333"/>
          <w:sz w:val="44"/>
          <w:szCs w:val="44"/>
        </w:rPr>
        <w:t>——</w:t>
      </w:r>
      <w:r w:rsidRPr="005A371C">
        <w:rPr>
          <w:rStyle w:val="Strong"/>
          <w:rFonts w:ascii="Times New Roman" w:eastAsia="华文中宋" w:hAnsi="华文中宋" w:hint="eastAsia"/>
          <w:color w:val="333333"/>
          <w:sz w:val="44"/>
          <w:szCs w:val="44"/>
        </w:rPr>
        <w:t>番茄</w:t>
      </w:r>
      <w:r w:rsidRPr="005A371C">
        <w:rPr>
          <w:rStyle w:val="Strong"/>
          <w:rFonts w:ascii="Times New Roman" w:eastAsia="华文中宋" w:hAnsi="Times New Roman"/>
          <w:color w:val="333333"/>
          <w:sz w:val="44"/>
          <w:szCs w:val="44"/>
        </w:rPr>
        <w:t>”</w:t>
      </w:r>
    </w:p>
    <w:p w:rsidR="00B1601E" w:rsidRPr="005A371C" w:rsidRDefault="00B1601E" w:rsidP="005A371C">
      <w:pPr>
        <w:pStyle w:val="NormalWeb"/>
        <w:shd w:val="clear" w:color="auto" w:fill="FFFFFF"/>
        <w:wordWrap w:val="0"/>
        <w:spacing w:before="0" w:beforeAutospacing="0" w:after="0" w:afterAutospacing="0" w:line="600" w:lineRule="exact"/>
        <w:jc w:val="center"/>
        <w:rPr>
          <w:rFonts w:ascii="Times New Roman" w:eastAsia="华文中宋" w:hAnsi="Times New Roman" w:cs="Times New Roman"/>
          <w:color w:val="333333"/>
          <w:sz w:val="44"/>
          <w:szCs w:val="44"/>
        </w:rPr>
      </w:pPr>
      <w:r w:rsidRPr="005A371C">
        <w:rPr>
          <w:rStyle w:val="Strong"/>
          <w:rFonts w:ascii="Times New Roman" w:eastAsia="华文中宋" w:hAnsi="华文中宋" w:hint="eastAsia"/>
          <w:color w:val="333333"/>
          <w:sz w:val="44"/>
          <w:szCs w:val="44"/>
        </w:rPr>
        <w:t>品鉴评比活动的通知</w:t>
      </w:r>
    </w:p>
    <w:p w:rsidR="00B1601E" w:rsidRPr="005A371C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B1601E" w:rsidRPr="005A371C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各有关单位：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 w:hint="eastAsia"/>
          <w:sz w:val="32"/>
          <w:szCs w:val="32"/>
        </w:rPr>
        <w:t>为加快高品质番茄品种的推广，促进我省番茄产业发展，满足城乡居民消费需要，现定于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5"/>
        </w:smartTagPr>
        <w:r w:rsidRPr="005A371C">
          <w:rPr>
            <w:rFonts w:ascii="Times New Roman" w:eastAsia="仿宋_GB2312" w:hAnsi="Times New Roman"/>
            <w:sz w:val="32"/>
            <w:szCs w:val="32"/>
          </w:rPr>
          <w:t>6</w:t>
        </w:r>
        <w:r w:rsidRPr="005A371C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5A371C">
          <w:rPr>
            <w:rFonts w:ascii="Times New Roman" w:eastAsia="仿宋_GB2312" w:hAnsi="Times New Roman"/>
            <w:sz w:val="32"/>
            <w:szCs w:val="32"/>
          </w:rPr>
          <w:t>12</w:t>
        </w:r>
        <w:r w:rsidRPr="005A371C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5A371C">
        <w:rPr>
          <w:rFonts w:ascii="Times New Roman" w:eastAsia="仿宋_GB2312" w:hAnsi="Times New Roman" w:hint="eastAsia"/>
          <w:sz w:val="32"/>
          <w:szCs w:val="32"/>
        </w:rPr>
        <w:t>在南京组织</w:t>
      </w:r>
      <w:r w:rsidRPr="005A371C">
        <w:rPr>
          <w:rFonts w:ascii="Times New Roman" w:eastAsia="仿宋_GB2312" w:hAnsi="Times New Roman"/>
          <w:sz w:val="32"/>
          <w:szCs w:val="32"/>
        </w:rPr>
        <w:t>“</w:t>
      </w:r>
      <w:r w:rsidRPr="005A371C">
        <w:rPr>
          <w:rFonts w:ascii="Times New Roman" w:eastAsia="仿宋_GB2312" w:hAnsi="Times New Roman" w:hint="eastAsia"/>
          <w:sz w:val="32"/>
          <w:szCs w:val="32"/>
        </w:rPr>
        <w:t>江苏</w:t>
      </w:r>
      <w:r>
        <w:rPr>
          <w:rFonts w:ascii="Times New Roman" w:eastAsia="仿宋_GB2312" w:hAnsi="Times New Roman" w:hint="eastAsia"/>
          <w:sz w:val="32"/>
          <w:szCs w:val="32"/>
        </w:rPr>
        <w:t>好品种</w:t>
      </w:r>
      <w:r w:rsidRPr="00BA46C2">
        <w:rPr>
          <w:rFonts w:ascii="Times New Roman" w:eastAsia="仿宋_GB2312" w:hAnsi="Times New Roman"/>
          <w:sz w:val="32"/>
          <w:szCs w:val="32"/>
        </w:rPr>
        <w:t>——</w:t>
      </w:r>
      <w:r w:rsidRPr="005A371C">
        <w:rPr>
          <w:rFonts w:ascii="Times New Roman" w:eastAsia="仿宋_GB2312" w:hAnsi="Times New Roman" w:hint="eastAsia"/>
          <w:sz w:val="32"/>
          <w:szCs w:val="32"/>
        </w:rPr>
        <w:t>番茄</w:t>
      </w:r>
      <w:r w:rsidRPr="005A371C">
        <w:rPr>
          <w:rFonts w:ascii="Times New Roman" w:eastAsia="仿宋_GB2312" w:hAnsi="Times New Roman"/>
          <w:sz w:val="32"/>
          <w:szCs w:val="32"/>
        </w:rPr>
        <w:t>”</w:t>
      </w:r>
      <w:r w:rsidRPr="005A371C">
        <w:rPr>
          <w:rFonts w:ascii="Times New Roman" w:eastAsia="仿宋_GB2312" w:hAnsi="Times New Roman" w:hint="eastAsia"/>
          <w:sz w:val="32"/>
          <w:szCs w:val="32"/>
        </w:rPr>
        <w:t>品鉴评比活动，有关事项通知如下：</w:t>
      </w:r>
    </w:p>
    <w:p w:rsidR="00B1601E" w:rsidRPr="005A371C" w:rsidRDefault="00B1601E" w:rsidP="00663476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一、组织单位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 w:hint="eastAsia"/>
          <w:sz w:val="32"/>
          <w:szCs w:val="32"/>
        </w:rPr>
        <w:t>主办单位：江苏省种子管理站、江苏省种业协会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 w:hint="eastAsia"/>
          <w:sz w:val="32"/>
          <w:szCs w:val="32"/>
        </w:rPr>
        <w:t>承办单位：江苏省农业科学院蔬菜研究所、江苏省农业科学院六合基地</w:t>
      </w:r>
    </w:p>
    <w:p w:rsidR="00B1601E" w:rsidRPr="005A371C" w:rsidRDefault="00B1601E" w:rsidP="00663476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二、活动内容</w:t>
      </w:r>
    </w:p>
    <w:p w:rsidR="00B1601E" w:rsidRPr="005A371C" w:rsidRDefault="00B1601E" w:rsidP="00663476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邀请有关专家、部分科研育种单位及部分媒体、市民代表对参评品种进行现场品鉴评分。</w:t>
      </w:r>
    </w:p>
    <w:p w:rsidR="00B1601E" w:rsidRPr="005A371C" w:rsidRDefault="00B1601E" w:rsidP="00663476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三、参评品种申报条件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 w:rsidRPr="005A371C">
        <w:rPr>
          <w:rFonts w:ascii="Times New Roman" w:eastAsia="仿宋_GB2312" w:hAnsi="Times New Roman" w:hint="eastAsia"/>
          <w:sz w:val="32"/>
          <w:szCs w:val="32"/>
        </w:rPr>
        <w:t>本次评比按番茄类型分为大果型和樱桃型两个组别，满足下列条件之一的品种即可申报</w:t>
      </w:r>
      <w:r w:rsidRPr="005A371C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/>
          <w:sz w:val="32"/>
          <w:szCs w:val="32"/>
        </w:rPr>
        <w:t>1</w:t>
      </w:r>
      <w:r w:rsidRPr="005A371C">
        <w:rPr>
          <w:rFonts w:ascii="Times New Roman" w:eastAsia="仿宋_GB2312" w:hAnsi="Times New Roman" w:hint="eastAsia"/>
          <w:sz w:val="32"/>
          <w:szCs w:val="32"/>
        </w:rPr>
        <w:t>、通过</w:t>
      </w:r>
      <w:r>
        <w:rPr>
          <w:rFonts w:ascii="Times New Roman" w:eastAsia="仿宋_GB2312" w:hAnsi="Times New Roman" w:hint="eastAsia"/>
          <w:sz w:val="32"/>
          <w:szCs w:val="32"/>
        </w:rPr>
        <w:t>国家或</w:t>
      </w:r>
      <w:r w:rsidRPr="005A371C">
        <w:rPr>
          <w:rFonts w:ascii="Times New Roman" w:eastAsia="仿宋_GB2312" w:hAnsi="Times New Roman" w:hint="eastAsia"/>
          <w:sz w:val="32"/>
          <w:szCs w:val="32"/>
        </w:rPr>
        <w:t>我省鉴定；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/>
          <w:sz w:val="32"/>
          <w:szCs w:val="32"/>
        </w:rPr>
        <w:t>2</w:t>
      </w:r>
      <w:r w:rsidRPr="005A371C">
        <w:rPr>
          <w:rFonts w:ascii="Times New Roman" w:eastAsia="仿宋_GB2312" w:hAnsi="Times New Roman" w:hint="eastAsia"/>
          <w:sz w:val="32"/>
          <w:szCs w:val="32"/>
        </w:rPr>
        <w:t>、正在参加</w:t>
      </w:r>
      <w:r>
        <w:rPr>
          <w:rFonts w:ascii="Times New Roman" w:eastAsia="仿宋_GB2312" w:hAnsi="Times New Roman" w:hint="eastAsia"/>
          <w:sz w:val="32"/>
          <w:szCs w:val="32"/>
        </w:rPr>
        <w:t>国家或</w:t>
      </w:r>
      <w:r w:rsidRPr="005A371C">
        <w:rPr>
          <w:rFonts w:ascii="Times New Roman" w:eastAsia="仿宋_GB2312" w:hAnsi="Times New Roman" w:hint="eastAsia"/>
          <w:sz w:val="32"/>
          <w:szCs w:val="32"/>
        </w:rPr>
        <w:t>我省</w:t>
      </w:r>
      <w:r>
        <w:rPr>
          <w:rFonts w:ascii="Times New Roman" w:eastAsia="仿宋_GB2312" w:hAnsi="Times New Roman" w:hint="eastAsia"/>
          <w:sz w:val="32"/>
          <w:szCs w:val="32"/>
        </w:rPr>
        <w:t>鉴定试验</w:t>
      </w:r>
      <w:r w:rsidRPr="005A371C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/>
          <w:sz w:val="32"/>
          <w:szCs w:val="32"/>
        </w:rPr>
        <w:t>3</w:t>
      </w:r>
      <w:r w:rsidRPr="005A371C">
        <w:rPr>
          <w:rFonts w:ascii="Times New Roman" w:eastAsia="仿宋_GB2312" w:hAnsi="Times New Roman" w:hint="eastAsia"/>
          <w:sz w:val="32"/>
          <w:szCs w:val="32"/>
        </w:rPr>
        <w:t>、在我省有</w:t>
      </w:r>
      <w:r>
        <w:rPr>
          <w:rFonts w:ascii="Times New Roman" w:eastAsia="仿宋_GB2312" w:hAnsi="Times New Roman" w:hint="eastAsia"/>
          <w:sz w:val="32"/>
          <w:szCs w:val="32"/>
        </w:rPr>
        <w:t>一定</w:t>
      </w:r>
      <w:r w:rsidRPr="005A371C">
        <w:rPr>
          <w:rFonts w:ascii="Times New Roman" w:eastAsia="仿宋_GB2312" w:hAnsi="Times New Roman" w:hint="eastAsia"/>
          <w:sz w:val="32"/>
          <w:szCs w:val="32"/>
        </w:rPr>
        <w:t>种植面积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B1601E" w:rsidRPr="005A371C" w:rsidRDefault="00B1601E" w:rsidP="00FD26FC">
      <w:pPr>
        <w:spacing w:line="560" w:lineRule="exact"/>
        <w:ind w:firstLineChars="200" w:firstLine="31680"/>
        <w:rPr>
          <w:rFonts w:ascii="Times New Roman" w:eastAsia="仿宋_GB2312" w:hAnsi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/>
          <w:sz w:val="32"/>
          <w:szCs w:val="32"/>
        </w:rPr>
        <w:t>4</w:t>
      </w:r>
      <w:r w:rsidRPr="005A371C">
        <w:rPr>
          <w:rFonts w:ascii="Times New Roman" w:eastAsia="仿宋_GB2312" w:hAnsi="Times New Roman" w:hint="eastAsia"/>
          <w:sz w:val="32"/>
          <w:szCs w:val="32"/>
        </w:rPr>
        <w:t>、我省科研育种单位选育，适于我省栽培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1601E" w:rsidRPr="005A371C" w:rsidRDefault="00B1601E" w:rsidP="00FD26FC">
      <w:pPr>
        <w:tabs>
          <w:tab w:val="left" w:pos="1050"/>
        </w:tabs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A371C">
        <w:rPr>
          <w:rFonts w:ascii="Times New Roman" w:eastAsia="仿宋_GB2312" w:hAnsi="Times New Roman" w:hint="eastAsia"/>
          <w:sz w:val="32"/>
          <w:szCs w:val="32"/>
        </w:rPr>
        <w:t>参评品种由育种单位或取得品种经营权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5A371C">
        <w:rPr>
          <w:rFonts w:ascii="Times New Roman" w:eastAsia="仿宋_GB2312" w:hAnsi="Times New Roman" w:hint="eastAsia"/>
          <w:sz w:val="32"/>
          <w:szCs w:val="32"/>
        </w:rPr>
        <w:t>企业提出申请（申请表见附件</w:t>
      </w:r>
      <w:r w:rsidRPr="005A371C">
        <w:rPr>
          <w:rFonts w:ascii="Times New Roman" w:eastAsia="仿宋_GB2312" w:hAnsi="Times New Roman"/>
          <w:sz w:val="32"/>
          <w:szCs w:val="32"/>
        </w:rPr>
        <w:t>1</w:t>
      </w:r>
      <w:r w:rsidRPr="005A371C">
        <w:rPr>
          <w:rFonts w:ascii="Times New Roman" w:eastAsia="仿宋_GB2312" w:hAnsi="Times New Roman" w:hint="eastAsia"/>
          <w:sz w:val="32"/>
          <w:szCs w:val="32"/>
        </w:rPr>
        <w:t>）。</w:t>
      </w:r>
      <w:r w:rsidRPr="005A371C">
        <w:rPr>
          <w:rFonts w:ascii="Times New Roman" w:eastAsia="仿宋_GB2312" w:hAnsi="Times New Roman" w:hint="eastAsia"/>
          <w:color w:val="333333"/>
          <w:sz w:val="32"/>
          <w:szCs w:val="32"/>
        </w:rPr>
        <w:t>每个品种只能由一家单位申报。</w:t>
      </w:r>
    </w:p>
    <w:p w:rsidR="00B1601E" w:rsidRPr="005A371C" w:rsidRDefault="00B1601E" w:rsidP="005A371C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四、活动时间与地点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活动时间：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5"/>
        </w:smartTagP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2015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年</w:t>
        </w: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6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月</w:t>
        </w: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12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日</w:t>
        </w:r>
      </w:smartTag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活动地点：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六合区竹镇镇（江苏省农业科学院六合基地）</w:t>
      </w:r>
    </w:p>
    <w:p w:rsidR="00B1601E" w:rsidRPr="005A371C" w:rsidRDefault="00B1601E" w:rsidP="005A371C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五、活动安排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、品鉴评比：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14:30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开始，对参评品种进行品鉴。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、考察：六合基地番茄品种展示。</w:t>
      </w:r>
    </w:p>
    <w:p w:rsidR="00B1601E" w:rsidRPr="005A371C" w:rsidRDefault="00B1601E" w:rsidP="005A371C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六、其它事项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各申报单位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5"/>
        </w:smartTagPr>
        <w:r>
          <w:rPr>
            <w:rFonts w:ascii="Times New Roman" w:eastAsia="仿宋_GB2312" w:hAnsi="Times New Roman" w:cs="Times New Roman"/>
            <w:sz w:val="32"/>
            <w:szCs w:val="32"/>
          </w:rPr>
          <w:t>6</w:t>
        </w:r>
        <w:r w:rsidRPr="005A371C">
          <w:rPr>
            <w:rFonts w:ascii="Times New Roman" w:eastAsia="仿宋_GB2312" w:hAnsi="Times New Roman" w:cs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 w:cs="Times New Roman"/>
            <w:sz w:val="32"/>
            <w:szCs w:val="32"/>
          </w:rPr>
          <w:t>5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日</w:t>
        </w:r>
      </w:smartTag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前将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“‘江苏好品种</w:t>
      </w:r>
      <w:r w:rsidRPr="00B55032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番茄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’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品鉴评比参评品种申请表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，传真至江苏省种子管理站品管科，同时发送电子稿。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、参评番茄由参评单位自行提供。请参评单位于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5"/>
        </w:smartTagP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6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月</w:t>
        </w: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12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日</w:t>
        </w:r>
      </w:smartTag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上午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10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点前将番茄（大果型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个，樱桃型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400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个，番茄果实需带萼片）带至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江苏省农业科学院六合基地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。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bookmarkStart w:id="0" w:name="_GoBack"/>
      <w:bookmarkEnd w:id="0"/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、各参会单位请于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5"/>
        </w:smartTagP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6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月</w:t>
        </w: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5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日</w:t>
        </w:r>
      </w:smartTag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前将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“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参会人员回执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”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（附件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）传真或发电子邮件至省种子管理站。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、每个参评品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种交参评费</w:t>
      </w:r>
      <w:r w:rsidRPr="005A371C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就餐由会务组统一安排，住宿费自理。</w:t>
      </w:r>
    </w:p>
    <w:p w:rsidR="00B1601E" w:rsidRPr="005A371C" w:rsidRDefault="00B1601E" w:rsidP="005A371C">
      <w:pPr>
        <w:pStyle w:val="NormalWeb"/>
        <w:spacing w:before="0" w:beforeAutospacing="0" w:after="0" w:afterAutospacing="0"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A371C">
        <w:rPr>
          <w:rFonts w:ascii="Times New Roman" w:eastAsia="黑体" w:hAnsi="Times New Roman" w:cs="Times New Roman" w:hint="eastAsia"/>
          <w:sz w:val="32"/>
          <w:szCs w:val="32"/>
        </w:rPr>
        <w:t>五、联系方式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196" w:firstLine="31680"/>
        <w:rPr>
          <w:rFonts w:ascii="Times New Roman" w:eastAsia="仿宋_GB2312" w:hAnsi="Times New Roman" w:cs="Times New Roman"/>
          <w:b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b/>
          <w:color w:val="333333"/>
          <w:sz w:val="32"/>
          <w:szCs w:val="32"/>
        </w:rPr>
        <w:t>江苏省种子管理站、江苏省种业协会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联系人：张玉明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  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联系电话：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025-86263525   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传真：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025-86222245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hyperlink r:id="rId6" w:tgtFrame="_blank" w:history="1">
        <w:r w:rsidRPr="005A371C">
          <w:rPr>
            <w:rStyle w:val="Hyperlink"/>
            <w:rFonts w:ascii="Times New Roman" w:eastAsia="仿宋_GB2312" w:hAnsi="Times New Roman"/>
            <w:color w:val="auto"/>
            <w:sz w:val="32"/>
            <w:szCs w:val="32"/>
            <w:u w:val="none"/>
          </w:rPr>
          <w:t>seedzym@jsagri.gov.cn</w:t>
        </w:r>
      </w:hyperlink>
    </w:p>
    <w:p w:rsidR="00B1601E" w:rsidRPr="004577A1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b/>
          <w:color w:val="000000"/>
          <w:spacing w:val="-2"/>
          <w:sz w:val="32"/>
          <w:szCs w:val="32"/>
        </w:rPr>
      </w:pPr>
      <w:r w:rsidRPr="004577A1">
        <w:rPr>
          <w:rFonts w:ascii="Times New Roman" w:eastAsia="仿宋_GB2312" w:hAnsi="Times New Roman" w:cs="Times New Roman" w:hint="eastAsia"/>
          <w:b/>
          <w:color w:val="000000"/>
          <w:spacing w:val="-2"/>
          <w:sz w:val="32"/>
          <w:szCs w:val="32"/>
        </w:rPr>
        <w:t>江苏省农业科学院蔬菜研究所，江苏省农业科学院六合基地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联系人：赵丽萍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黄端跃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2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联系电话：</w:t>
      </w: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13851764196   15861819639</w:t>
      </w:r>
    </w:p>
    <w:p w:rsidR="00B1601E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196" w:firstLine="31680"/>
        <w:rPr>
          <w:rFonts w:ascii="Times New Roman" w:eastAsia="仿宋_GB2312" w:hAnsi="Times New Roman" w:cs="Times New Roman"/>
          <w:b/>
          <w:color w:val="333333"/>
          <w:sz w:val="32"/>
          <w:szCs w:val="32"/>
        </w:rPr>
      </w:pPr>
    </w:p>
    <w:p w:rsidR="00B1601E" w:rsidRPr="005A371C" w:rsidRDefault="00B1601E" w:rsidP="004577A1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333333"/>
          <w:sz w:val="32"/>
          <w:szCs w:val="32"/>
        </w:rPr>
        <w:t>附件：</w:t>
      </w:r>
      <w:r w:rsidRPr="005A371C">
        <w:rPr>
          <w:rFonts w:ascii="Times New Roman" w:eastAsia="仿宋_GB2312" w:hAnsi="Times New Roman" w:cs="Times New Roman"/>
          <w:b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color w:val="333333"/>
          <w:sz w:val="32"/>
          <w:szCs w:val="32"/>
        </w:rPr>
        <w:t xml:space="preserve">. </w:t>
      </w:r>
      <w:r w:rsidRPr="005A37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江苏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好品种</w:t>
      </w:r>
      <w:r w:rsidRPr="004577A1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番茄</w:t>
      </w:r>
      <w:r w:rsidRPr="005A37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A371C">
        <w:rPr>
          <w:rFonts w:ascii="Times New Roman" w:eastAsia="仿宋_GB2312" w:hAnsi="Times New Roman" w:cs="Times New Roman" w:hint="eastAsia"/>
          <w:sz w:val="32"/>
          <w:szCs w:val="32"/>
        </w:rPr>
        <w:t>品鉴评比参评品种申请表</w:t>
      </w:r>
    </w:p>
    <w:p w:rsidR="00B1601E" w:rsidRPr="005A371C" w:rsidRDefault="00B1601E" w:rsidP="00FD26FC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ind w:firstLineChars="300" w:firstLine="316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．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参会人员回执</w:t>
      </w:r>
    </w:p>
    <w:p w:rsidR="00B1601E" w:rsidRPr="005A371C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B1601E" w:rsidRPr="00496A91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B1601E" w:rsidRPr="005A371C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江苏省种子管理站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      </w:t>
      </w:r>
      <w:r w:rsidRPr="005A371C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江苏省种业协会</w:t>
      </w:r>
    </w:p>
    <w:p w:rsidR="00B1601E" w:rsidRPr="005A371C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B1601E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5"/>
        </w:smartTagP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2015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年</w:t>
        </w: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6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月</w:t>
        </w:r>
        <w:r w:rsidRPr="005A371C">
          <w:rPr>
            <w:rFonts w:ascii="Times New Roman" w:eastAsia="仿宋_GB2312" w:hAnsi="Times New Roman" w:cs="Times New Roman"/>
            <w:color w:val="333333"/>
            <w:sz w:val="32"/>
            <w:szCs w:val="32"/>
          </w:rPr>
          <w:t>1</w:t>
        </w:r>
        <w:r w:rsidRPr="005A371C">
          <w:rPr>
            <w:rFonts w:ascii="Times New Roman" w:eastAsia="仿宋_GB2312" w:hAnsi="Times New Roman" w:cs="Times New Roman" w:hint="eastAsia"/>
            <w:color w:val="333333"/>
            <w:sz w:val="32"/>
            <w:szCs w:val="32"/>
          </w:rPr>
          <w:t>日</w:t>
        </w:r>
      </w:smartTag>
      <w:r w:rsidRPr="005A371C">
        <w:rPr>
          <w:rFonts w:ascii="Times New Roman" w:eastAsia="仿宋_GB2312" w:hAnsi="Times New Roman" w:cs="Times New Roman"/>
          <w:color w:val="333333"/>
          <w:sz w:val="32"/>
          <w:szCs w:val="32"/>
        </w:rPr>
        <w:t> </w:t>
      </w:r>
    </w:p>
    <w:p w:rsidR="00B1601E" w:rsidRPr="0020486E" w:rsidRDefault="00B1601E" w:rsidP="005A371C">
      <w:pPr>
        <w:tabs>
          <w:tab w:val="left" w:pos="1050"/>
        </w:tabs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br w:type="page"/>
      </w:r>
      <w:r w:rsidRPr="0020486E"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 w:rsidRPr="0020486E">
        <w:rPr>
          <w:rFonts w:eastAsia="仿宋_GB2312" w:hint="eastAsia"/>
          <w:sz w:val="32"/>
          <w:szCs w:val="32"/>
        </w:rPr>
        <w:t>：</w:t>
      </w:r>
    </w:p>
    <w:p w:rsidR="00B1601E" w:rsidRPr="00BA46C2" w:rsidRDefault="00B1601E" w:rsidP="005A371C">
      <w:pPr>
        <w:spacing w:line="60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BA46C2">
        <w:rPr>
          <w:rFonts w:ascii="Times New Roman" w:eastAsia="华文中宋" w:hAnsi="Times New Roman"/>
          <w:b/>
          <w:sz w:val="36"/>
          <w:szCs w:val="36"/>
        </w:rPr>
        <w:t>“</w:t>
      </w:r>
      <w:r w:rsidRPr="00BA46C2">
        <w:rPr>
          <w:rFonts w:ascii="Times New Roman" w:eastAsia="华文中宋" w:hint="eastAsia"/>
          <w:b/>
          <w:sz w:val="36"/>
          <w:szCs w:val="36"/>
        </w:rPr>
        <w:t>江苏好品种</w:t>
      </w:r>
      <w:r w:rsidRPr="00BA46C2">
        <w:rPr>
          <w:rFonts w:ascii="Times New Roman" w:eastAsia="华文中宋" w:hAnsi="Times New Roman"/>
          <w:b/>
          <w:sz w:val="36"/>
          <w:szCs w:val="36"/>
        </w:rPr>
        <w:t>——</w:t>
      </w:r>
      <w:r w:rsidRPr="00BA46C2">
        <w:rPr>
          <w:rFonts w:ascii="Times New Roman" w:eastAsia="华文中宋" w:hint="eastAsia"/>
          <w:b/>
          <w:sz w:val="36"/>
          <w:szCs w:val="36"/>
        </w:rPr>
        <w:t>番茄</w:t>
      </w:r>
      <w:r w:rsidRPr="00BA46C2">
        <w:rPr>
          <w:rFonts w:ascii="Times New Roman" w:eastAsia="华文中宋" w:hAnsi="Times New Roman"/>
          <w:b/>
          <w:sz w:val="36"/>
          <w:szCs w:val="36"/>
        </w:rPr>
        <w:t>”</w:t>
      </w:r>
      <w:r w:rsidRPr="00BA46C2">
        <w:rPr>
          <w:rFonts w:ascii="Times New Roman" w:eastAsia="华文中宋" w:hint="eastAsia"/>
          <w:b/>
          <w:sz w:val="36"/>
          <w:szCs w:val="36"/>
        </w:rPr>
        <w:t>品鉴评比参评品种申请表</w:t>
      </w:r>
    </w:p>
    <w:p w:rsidR="00B1601E" w:rsidRPr="0020486E" w:rsidRDefault="00B1601E" w:rsidP="005A371C">
      <w:pPr>
        <w:rPr>
          <w:sz w:val="24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1"/>
        <w:gridCol w:w="1656"/>
        <w:gridCol w:w="921"/>
        <w:gridCol w:w="1970"/>
        <w:gridCol w:w="1292"/>
        <w:gridCol w:w="1487"/>
        <w:gridCol w:w="20"/>
      </w:tblGrid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品种名称</w:t>
            </w:r>
          </w:p>
        </w:tc>
        <w:tc>
          <w:tcPr>
            <w:tcW w:w="4547" w:type="dxa"/>
            <w:gridSpan w:val="3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品种类型</w:t>
            </w:r>
          </w:p>
        </w:tc>
        <w:tc>
          <w:tcPr>
            <w:tcW w:w="1507" w:type="dxa"/>
            <w:gridSpan w:val="2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审（鉴）定编号</w:t>
            </w:r>
          </w:p>
        </w:tc>
        <w:tc>
          <w:tcPr>
            <w:tcW w:w="4547" w:type="dxa"/>
            <w:gridSpan w:val="3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B1601E" w:rsidRPr="0020486E" w:rsidRDefault="00B1601E" w:rsidP="00B1601E">
            <w:pPr>
              <w:spacing w:line="280" w:lineRule="exact"/>
              <w:ind w:leftChars="-50" w:left="31680" w:rightChars="-50" w:right="31680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参试年数</w:t>
            </w:r>
          </w:p>
        </w:tc>
        <w:tc>
          <w:tcPr>
            <w:tcW w:w="1507" w:type="dxa"/>
            <w:gridSpan w:val="2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申请单位</w:t>
            </w:r>
          </w:p>
        </w:tc>
        <w:tc>
          <w:tcPr>
            <w:tcW w:w="4547" w:type="dxa"/>
            <w:gridSpan w:val="3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B1601E" w:rsidRPr="0020486E" w:rsidRDefault="00B1601E" w:rsidP="00B1601E">
            <w:pPr>
              <w:spacing w:line="280" w:lineRule="exact"/>
              <w:ind w:leftChars="-50" w:left="31680" w:rightChars="-50" w:right="31680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通讯地址</w:t>
            </w:r>
          </w:p>
        </w:tc>
        <w:tc>
          <w:tcPr>
            <w:tcW w:w="4547" w:type="dxa"/>
            <w:gridSpan w:val="3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邮编</w:t>
            </w:r>
          </w:p>
        </w:tc>
        <w:tc>
          <w:tcPr>
            <w:tcW w:w="1507" w:type="dxa"/>
            <w:gridSpan w:val="2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联系电话</w:t>
            </w:r>
          </w:p>
        </w:tc>
        <w:tc>
          <w:tcPr>
            <w:tcW w:w="1656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手机</w:t>
            </w:r>
          </w:p>
        </w:tc>
        <w:tc>
          <w:tcPr>
            <w:tcW w:w="1970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传真</w:t>
            </w:r>
          </w:p>
        </w:tc>
        <w:tc>
          <w:tcPr>
            <w:tcW w:w="1507" w:type="dxa"/>
            <w:gridSpan w:val="2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sz w:val="24"/>
              </w:rPr>
              <w:t>E</w:t>
            </w:r>
            <w:r w:rsidRPr="0020486E">
              <w:rPr>
                <w:rFonts w:hint="eastAsia"/>
                <w:sz w:val="24"/>
              </w:rPr>
              <w:t>－</w:t>
            </w:r>
            <w:r w:rsidRPr="0020486E">
              <w:rPr>
                <w:sz w:val="24"/>
              </w:rPr>
              <w:t>mail</w:t>
            </w:r>
          </w:p>
        </w:tc>
        <w:tc>
          <w:tcPr>
            <w:tcW w:w="4547" w:type="dxa"/>
            <w:gridSpan w:val="3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2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是否参加展示考察</w:t>
            </w:r>
          </w:p>
        </w:tc>
        <w:tc>
          <w:tcPr>
            <w:tcW w:w="1507" w:type="dxa"/>
            <w:gridSpan w:val="2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trHeight w:val="436"/>
          <w:jc w:val="center"/>
        </w:trPr>
        <w:tc>
          <w:tcPr>
            <w:tcW w:w="1491" w:type="dxa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大面积种植地点</w:t>
            </w:r>
          </w:p>
        </w:tc>
        <w:tc>
          <w:tcPr>
            <w:tcW w:w="7346" w:type="dxa"/>
            <w:gridSpan w:val="6"/>
            <w:vAlign w:val="center"/>
          </w:tcPr>
          <w:p w:rsidR="00B1601E" w:rsidRPr="0020486E" w:rsidRDefault="00B1601E" w:rsidP="0077362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1601E" w:rsidRPr="0020486E" w:rsidTr="00773627">
        <w:trPr>
          <w:gridAfter w:val="1"/>
          <w:wAfter w:w="20" w:type="dxa"/>
          <w:trHeight w:val="3627"/>
          <w:jc w:val="center"/>
        </w:trPr>
        <w:tc>
          <w:tcPr>
            <w:tcW w:w="8817" w:type="dxa"/>
            <w:gridSpan w:val="6"/>
          </w:tcPr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品种简介及在我省</w:t>
            </w:r>
            <w:r>
              <w:rPr>
                <w:rFonts w:hint="eastAsia"/>
                <w:sz w:val="24"/>
              </w:rPr>
              <w:t>种植</w:t>
            </w:r>
            <w:r w:rsidRPr="0020486E">
              <w:rPr>
                <w:rFonts w:hint="eastAsia"/>
                <w:sz w:val="24"/>
              </w:rPr>
              <w:t>情况：</w:t>
            </w: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B1601E">
            <w:pPr>
              <w:spacing w:line="360" w:lineRule="auto"/>
              <w:ind w:firstLineChars="2547" w:firstLine="31680"/>
              <w:rPr>
                <w:sz w:val="24"/>
              </w:rPr>
            </w:pPr>
          </w:p>
        </w:tc>
      </w:tr>
      <w:tr w:rsidR="00B1601E" w:rsidRPr="0020486E" w:rsidTr="00773627">
        <w:trPr>
          <w:gridAfter w:val="1"/>
          <w:wAfter w:w="20" w:type="dxa"/>
          <w:trHeight w:val="2174"/>
          <w:jc w:val="center"/>
        </w:trPr>
        <w:tc>
          <w:tcPr>
            <w:tcW w:w="8817" w:type="dxa"/>
            <w:gridSpan w:val="6"/>
          </w:tcPr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申请单位意见（盖章）：</w:t>
            </w: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B1601E">
            <w:pPr>
              <w:spacing w:line="360" w:lineRule="auto"/>
              <w:ind w:firstLineChars="1669" w:firstLine="31680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主要负责人（签字）：</w:t>
            </w:r>
          </w:p>
          <w:p w:rsidR="00B1601E" w:rsidRPr="0020486E" w:rsidRDefault="00B1601E" w:rsidP="00B1601E">
            <w:pPr>
              <w:spacing w:line="360" w:lineRule="auto"/>
              <w:ind w:firstLineChars="2697" w:firstLine="31680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20486E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20486E">
              <w:rPr>
                <w:rFonts w:hint="eastAsia"/>
                <w:sz w:val="24"/>
              </w:rPr>
              <w:t>日</w:t>
            </w:r>
          </w:p>
        </w:tc>
      </w:tr>
      <w:tr w:rsidR="00B1601E" w:rsidRPr="0020486E" w:rsidTr="00773627">
        <w:trPr>
          <w:gridAfter w:val="1"/>
          <w:wAfter w:w="20" w:type="dxa"/>
          <w:trHeight w:val="1519"/>
          <w:jc w:val="center"/>
        </w:trPr>
        <w:tc>
          <w:tcPr>
            <w:tcW w:w="8817" w:type="dxa"/>
            <w:gridSpan w:val="6"/>
          </w:tcPr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组织单位审查意见：</w:t>
            </w: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773627">
            <w:pPr>
              <w:spacing w:line="400" w:lineRule="exact"/>
              <w:rPr>
                <w:sz w:val="24"/>
              </w:rPr>
            </w:pPr>
          </w:p>
          <w:p w:rsidR="00B1601E" w:rsidRPr="0020486E" w:rsidRDefault="00B1601E" w:rsidP="00B1601E">
            <w:pPr>
              <w:spacing w:line="400" w:lineRule="exact"/>
              <w:ind w:right="480" w:firstLineChars="2700" w:firstLine="31680"/>
              <w:rPr>
                <w:sz w:val="24"/>
              </w:rPr>
            </w:pPr>
            <w:r w:rsidRPr="0020486E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20486E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20486E">
              <w:rPr>
                <w:rFonts w:hint="eastAsia"/>
                <w:sz w:val="24"/>
              </w:rPr>
              <w:t>日</w:t>
            </w:r>
          </w:p>
        </w:tc>
      </w:tr>
    </w:tbl>
    <w:p w:rsidR="00B1601E" w:rsidRDefault="00B1601E" w:rsidP="005A371C"/>
    <w:p w:rsidR="00B1601E" w:rsidRPr="009B60AE" w:rsidRDefault="00B1601E" w:rsidP="009B60AE">
      <w:pPr>
        <w:spacing w:before="100" w:beforeAutospacing="1" w:after="100" w:afterAutospacing="1" w:line="432" w:lineRule="auto"/>
        <w:rPr>
          <w:rFonts w:ascii="Times New Roman" w:eastAsia="仿宋_GB2312" w:hAnsi="Times New Roman"/>
          <w:bCs/>
          <w:color w:val="333333"/>
          <w:sz w:val="32"/>
          <w:szCs w:val="32"/>
        </w:rPr>
      </w:pPr>
      <w:r w:rsidRPr="009B60AE">
        <w:rPr>
          <w:rFonts w:ascii="Times New Roman" w:eastAsia="仿宋_GB2312" w:hAnsi="Times New Roman" w:hint="eastAsia"/>
          <w:bCs/>
          <w:color w:val="333333"/>
          <w:sz w:val="32"/>
          <w:szCs w:val="32"/>
        </w:rPr>
        <w:t>附件</w:t>
      </w:r>
      <w:r w:rsidRPr="009B60AE">
        <w:rPr>
          <w:rFonts w:ascii="Times New Roman" w:eastAsia="仿宋_GB2312" w:hAnsi="Times New Roman"/>
          <w:bCs/>
          <w:color w:val="333333"/>
          <w:sz w:val="32"/>
          <w:szCs w:val="32"/>
        </w:rPr>
        <w:t>2</w:t>
      </w:r>
      <w:r w:rsidRPr="009B60AE">
        <w:rPr>
          <w:rFonts w:ascii="Times New Roman" w:eastAsia="仿宋_GB2312" w:hAnsi="Times New Roman" w:hint="eastAsia"/>
          <w:bCs/>
          <w:color w:val="333333"/>
          <w:sz w:val="32"/>
          <w:szCs w:val="32"/>
        </w:rPr>
        <w:t>：</w:t>
      </w:r>
    </w:p>
    <w:p w:rsidR="00B1601E" w:rsidRPr="005A7363" w:rsidRDefault="00B1601E" w:rsidP="005A371C">
      <w:pPr>
        <w:spacing w:before="100" w:beforeAutospacing="1" w:after="100" w:afterAutospacing="1" w:line="432" w:lineRule="auto"/>
        <w:jc w:val="center"/>
        <w:rPr>
          <w:rFonts w:ascii="宋体" w:hAnsi="宋体" w:cs="宋体"/>
          <w:color w:val="333333"/>
          <w:szCs w:val="21"/>
        </w:rPr>
      </w:pPr>
      <w:r w:rsidRPr="005A7363">
        <w:rPr>
          <w:rFonts w:ascii="华文中宋" w:eastAsia="华文中宋" w:hAnsi="华文中宋" w:cs="宋体" w:hint="eastAsia"/>
          <w:b/>
          <w:bCs/>
          <w:color w:val="333333"/>
          <w:sz w:val="36"/>
          <w:szCs w:val="36"/>
        </w:rPr>
        <w:t>参会人员回执</w:t>
      </w:r>
      <w:r w:rsidRPr="005A7363">
        <w:rPr>
          <w:rFonts w:ascii="宋体" w:hAnsi="宋体" w:cs="宋体"/>
          <w:color w:val="333333"/>
          <w:szCs w:val="21"/>
        </w:rPr>
        <w:t xml:space="preserve"> </w:t>
      </w:r>
    </w:p>
    <w:tbl>
      <w:tblPr>
        <w:tblW w:w="89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2"/>
        <w:gridCol w:w="1618"/>
        <w:gridCol w:w="854"/>
        <w:gridCol w:w="914"/>
        <w:gridCol w:w="2022"/>
        <w:gridCol w:w="1258"/>
      </w:tblGrid>
      <w:tr w:rsidR="00B1601E" w:rsidRPr="005A7363" w:rsidTr="004577A1">
        <w:trPr>
          <w:tblCellSpacing w:w="0" w:type="dxa"/>
        </w:trPr>
        <w:tc>
          <w:tcPr>
            <w:tcW w:w="2265" w:type="dxa"/>
            <w:vAlign w:val="center"/>
          </w:tcPr>
          <w:p w:rsidR="00B1601E" w:rsidRPr="005A7363" w:rsidRDefault="00B1601E" w:rsidP="004577A1">
            <w:pPr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黑体" w:eastAsia="黑体" w:hAnsi="宋体" w:cs="宋体" w:hint="eastAsia"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1620" w:type="dxa"/>
            <w:vAlign w:val="center"/>
          </w:tcPr>
          <w:p w:rsidR="00B1601E" w:rsidRPr="005A7363" w:rsidRDefault="00B1601E" w:rsidP="004577A1">
            <w:pPr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黑体" w:eastAsia="黑体" w:hAnsi="宋体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B1601E" w:rsidRPr="005A7363" w:rsidRDefault="00B1601E" w:rsidP="004577A1">
            <w:pPr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黑体" w:eastAsia="黑体" w:hAnsi="宋体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 w:rsidR="00B1601E" w:rsidRPr="005A7363" w:rsidRDefault="00B1601E" w:rsidP="004577A1">
            <w:pPr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黑体" w:eastAsia="黑体" w:hAnsi="宋体" w:cs="宋体" w:hint="eastAsia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2025" w:type="dxa"/>
            <w:vAlign w:val="center"/>
          </w:tcPr>
          <w:p w:rsidR="00B1601E" w:rsidRPr="005A7363" w:rsidRDefault="00B1601E" w:rsidP="004577A1">
            <w:pPr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黑体" w:eastAsia="黑体" w:hAnsi="宋体" w:cs="宋体" w:hint="eastAsia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 w:rsidR="00B1601E" w:rsidRPr="005A7363" w:rsidRDefault="00B1601E" w:rsidP="004577A1">
            <w:pPr>
              <w:spacing w:before="100" w:beforeAutospacing="1" w:after="100" w:afterAutospacing="1" w:line="500" w:lineRule="exact"/>
              <w:jc w:val="center"/>
              <w:rPr>
                <w:rFonts w:ascii="宋体" w:cs="宋体"/>
                <w:color w:val="333333"/>
                <w:szCs w:val="21"/>
              </w:rPr>
            </w:pPr>
            <w:r>
              <w:rPr>
                <w:rFonts w:ascii="黑体" w:eastAsia="黑体" w:hAnsi="宋体" w:cs="宋体" w:hint="eastAsia"/>
                <w:color w:val="333333"/>
                <w:sz w:val="28"/>
                <w:szCs w:val="28"/>
              </w:rPr>
              <w:t>是否需安排住宿</w:t>
            </w:r>
          </w:p>
        </w:tc>
      </w:tr>
      <w:tr w:rsidR="00B1601E" w:rsidRPr="005A7363" w:rsidTr="004577A1">
        <w:trPr>
          <w:tblCellSpacing w:w="0" w:type="dxa"/>
        </w:trPr>
        <w:tc>
          <w:tcPr>
            <w:tcW w:w="226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1620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85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91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202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</w:tr>
      <w:tr w:rsidR="00B1601E" w:rsidRPr="005A7363" w:rsidTr="004577A1">
        <w:trPr>
          <w:tblCellSpacing w:w="0" w:type="dxa"/>
        </w:trPr>
        <w:tc>
          <w:tcPr>
            <w:tcW w:w="226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1620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85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91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202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</w:tr>
      <w:tr w:rsidR="00B1601E" w:rsidRPr="005A7363" w:rsidTr="004577A1">
        <w:trPr>
          <w:tblCellSpacing w:w="0" w:type="dxa"/>
        </w:trPr>
        <w:tc>
          <w:tcPr>
            <w:tcW w:w="226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1620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85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91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2025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B1601E" w:rsidRPr="005A7363" w:rsidRDefault="00B1601E" w:rsidP="00773627">
            <w:pPr>
              <w:spacing w:before="100" w:beforeAutospacing="1" w:after="100" w:afterAutospacing="1" w:line="408" w:lineRule="auto"/>
              <w:rPr>
                <w:rFonts w:ascii="宋体" w:cs="宋体"/>
                <w:color w:val="333333"/>
                <w:szCs w:val="21"/>
              </w:rPr>
            </w:pPr>
            <w:r w:rsidRPr="005A7363"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  <w:t> </w:t>
            </w:r>
            <w:r w:rsidRPr="005A7363">
              <w:rPr>
                <w:rFonts w:ascii="宋体" w:hAnsi="宋体" w:cs="宋体"/>
                <w:color w:val="333333"/>
                <w:szCs w:val="21"/>
              </w:rPr>
              <w:t xml:space="preserve"> </w:t>
            </w:r>
          </w:p>
        </w:tc>
      </w:tr>
    </w:tbl>
    <w:p w:rsidR="00B1601E" w:rsidRPr="004577A1" w:rsidRDefault="00B1601E" w:rsidP="005A371C">
      <w:pPr>
        <w:spacing w:before="100" w:beforeAutospacing="1" w:after="100" w:afterAutospacing="1" w:line="432" w:lineRule="auto"/>
        <w:rPr>
          <w:rFonts w:ascii="宋体" w:hAnsi="宋体" w:cs="宋体"/>
          <w:color w:val="333333"/>
          <w:sz w:val="32"/>
          <w:szCs w:val="32"/>
        </w:rPr>
      </w:pPr>
      <w:r w:rsidRPr="004577A1">
        <w:rPr>
          <w:rFonts w:ascii="仿宋_GB2312" w:eastAsia="仿宋_GB2312" w:hAnsi="宋体" w:cs="宋体" w:hint="eastAsia"/>
          <w:color w:val="333333"/>
          <w:sz w:val="32"/>
          <w:szCs w:val="32"/>
        </w:rPr>
        <w:t>备注：包含司机在内</w:t>
      </w:r>
      <w:r w:rsidRPr="004577A1">
        <w:rPr>
          <w:rFonts w:ascii="宋体" w:hAnsi="宋体" w:cs="宋体"/>
          <w:color w:val="333333"/>
          <w:sz w:val="32"/>
          <w:szCs w:val="32"/>
        </w:rPr>
        <w:t xml:space="preserve"> </w:t>
      </w:r>
    </w:p>
    <w:p w:rsidR="00B1601E" w:rsidRPr="005A371C" w:rsidRDefault="00B1601E" w:rsidP="002A2215">
      <w:pPr>
        <w:pStyle w:val="NormalWeb"/>
        <w:shd w:val="clear" w:color="auto" w:fill="FFFFFF"/>
        <w:wordWrap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B1601E" w:rsidRPr="005A371C" w:rsidSect="002A7D94">
      <w:footerReference w:type="even" r:id="rId7"/>
      <w:footerReference w:type="default" r:id="rId8"/>
      <w:pgSz w:w="11906" w:h="16838"/>
      <w:pgMar w:top="1701" w:right="1588" w:bottom="170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1E" w:rsidRDefault="00B1601E" w:rsidP="0012171D">
      <w:r>
        <w:separator/>
      </w:r>
    </w:p>
  </w:endnote>
  <w:endnote w:type="continuationSeparator" w:id="1">
    <w:p w:rsidR="00B1601E" w:rsidRDefault="00B1601E" w:rsidP="0012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1E" w:rsidRDefault="00B1601E" w:rsidP="00976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01E" w:rsidRDefault="00B160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1E" w:rsidRPr="00633ACC" w:rsidRDefault="00B1601E" w:rsidP="0097697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633ACC">
      <w:rPr>
        <w:rStyle w:val="PageNumber"/>
        <w:rFonts w:ascii="Times New Roman" w:hAnsi="Times New Roman"/>
        <w:sz w:val="28"/>
        <w:szCs w:val="28"/>
      </w:rPr>
      <w:fldChar w:fldCharType="begin"/>
    </w:r>
    <w:r w:rsidRPr="00633ACC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633ACC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- 3 -</w:t>
    </w:r>
    <w:r w:rsidRPr="00633ACC">
      <w:rPr>
        <w:rStyle w:val="PageNumber"/>
        <w:rFonts w:ascii="Times New Roman" w:hAnsi="Times New Roman"/>
        <w:sz w:val="28"/>
        <w:szCs w:val="28"/>
      </w:rPr>
      <w:fldChar w:fldCharType="end"/>
    </w:r>
  </w:p>
  <w:p w:rsidR="00B1601E" w:rsidRDefault="00B16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1E" w:rsidRDefault="00B1601E" w:rsidP="0012171D">
      <w:r>
        <w:separator/>
      </w:r>
    </w:p>
  </w:footnote>
  <w:footnote w:type="continuationSeparator" w:id="1">
    <w:p w:rsidR="00B1601E" w:rsidRDefault="00B1601E" w:rsidP="00121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01"/>
    <w:rsid w:val="000113D3"/>
    <w:rsid w:val="00055E7C"/>
    <w:rsid w:val="000565FA"/>
    <w:rsid w:val="0007121A"/>
    <w:rsid w:val="000A39F1"/>
    <w:rsid w:val="000B48AA"/>
    <w:rsid w:val="000C1428"/>
    <w:rsid w:val="000E0697"/>
    <w:rsid w:val="000E0733"/>
    <w:rsid w:val="000F3352"/>
    <w:rsid w:val="0012171D"/>
    <w:rsid w:val="00133626"/>
    <w:rsid w:val="001950FD"/>
    <w:rsid w:val="001A23D6"/>
    <w:rsid w:val="001B5395"/>
    <w:rsid w:val="001B5C04"/>
    <w:rsid w:val="001E3BE5"/>
    <w:rsid w:val="001F7E09"/>
    <w:rsid w:val="0020486E"/>
    <w:rsid w:val="00260326"/>
    <w:rsid w:val="00267083"/>
    <w:rsid w:val="00292A6F"/>
    <w:rsid w:val="002A2215"/>
    <w:rsid w:val="002A7D94"/>
    <w:rsid w:val="002B03E6"/>
    <w:rsid w:val="002D5D58"/>
    <w:rsid w:val="002F0782"/>
    <w:rsid w:val="00332CFF"/>
    <w:rsid w:val="00392209"/>
    <w:rsid w:val="003A07CE"/>
    <w:rsid w:val="003A59C6"/>
    <w:rsid w:val="003D0E83"/>
    <w:rsid w:val="003E1812"/>
    <w:rsid w:val="003F22AA"/>
    <w:rsid w:val="0040167F"/>
    <w:rsid w:val="00407523"/>
    <w:rsid w:val="00412ADB"/>
    <w:rsid w:val="0041694A"/>
    <w:rsid w:val="00426177"/>
    <w:rsid w:val="004577A1"/>
    <w:rsid w:val="004654BC"/>
    <w:rsid w:val="004743C2"/>
    <w:rsid w:val="00496A91"/>
    <w:rsid w:val="004B5B96"/>
    <w:rsid w:val="004C7610"/>
    <w:rsid w:val="004C7F93"/>
    <w:rsid w:val="004D7B2F"/>
    <w:rsid w:val="00502384"/>
    <w:rsid w:val="00505B53"/>
    <w:rsid w:val="00521B14"/>
    <w:rsid w:val="00561D01"/>
    <w:rsid w:val="00587204"/>
    <w:rsid w:val="00590F3A"/>
    <w:rsid w:val="00594373"/>
    <w:rsid w:val="005A371C"/>
    <w:rsid w:val="005A7363"/>
    <w:rsid w:val="005D64E4"/>
    <w:rsid w:val="005F1708"/>
    <w:rsid w:val="00633ACC"/>
    <w:rsid w:val="00634C89"/>
    <w:rsid w:val="00663476"/>
    <w:rsid w:val="006853A2"/>
    <w:rsid w:val="006F44C6"/>
    <w:rsid w:val="007017FC"/>
    <w:rsid w:val="00706088"/>
    <w:rsid w:val="00751003"/>
    <w:rsid w:val="00773627"/>
    <w:rsid w:val="007949B7"/>
    <w:rsid w:val="007A7CAD"/>
    <w:rsid w:val="007D049D"/>
    <w:rsid w:val="007D6867"/>
    <w:rsid w:val="008472BB"/>
    <w:rsid w:val="0085720A"/>
    <w:rsid w:val="008A601E"/>
    <w:rsid w:val="008C1AB0"/>
    <w:rsid w:val="008F1AB9"/>
    <w:rsid w:val="009103B2"/>
    <w:rsid w:val="0097697E"/>
    <w:rsid w:val="00980026"/>
    <w:rsid w:val="009B60AE"/>
    <w:rsid w:val="009B6918"/>
    <w:rsid w:val="009E73D2"/>
    <w:rsid w:val="00A00752"/>
    <w:rsid w:val="00A04FF7"/>
    <w:rsid w:val="00A05C7E"/>
    <w:rsid w:val="00AE6E78"/>
    <w:rsid w:val="00B1601E"/>
    <w:rsid w:val="00B55032"/>
    <w:rsid w:val="00BA46C2"/>
    <w:rsid w:val="00BB702E"/>
    <w:rsid w:val="00BD0723"/>
    <w:rsid w:val="00BD6B2D"/>
    <w:rsid w:val="00BE12BE"/>
    <w:rsid w:val="00BE48B4"/>
    <w:rsid w:val="00BE5125"/>
    <w:rsid w:val="00BF2677"/>
    <w:rsid w:val="00BF5C34"/>
    <w:rsid w:val="00C001C3"/>
    <w:rsid w:val="00C117A4"/>
    <w:rsid w:val="00C511FA"/>
    <w:rsid w:val="00C83BD2"/>
    <w:rsid w:val="00CA17B5"/>
    <w:rsid w:val="00CB75BE"/>
    <w:rsid w:val="00CC6ADF"/>
    <w:rsid w:val="00CD5A76"/>
    <w:rsid w:val="00D00DC4"/>
    <w:rsid w:val="00D276B8"/>
    <w:rsid w:val="00D3379B"/>
    <w:rsid w:val="00D40F5E"/>
    <w:rsid w:val="00D65A9D"/>
    <w:rsid w:val="00D9609C"/>
    <w:rsid w:val="00D96344"/>
    <w:rsid w:val="00D970D3"/>
    <w:rsid w:val="00D97696"/>
    <w:rsid w:val="00DB29B1"/>
    <w:rsid w:val="00DC3F47"/>
    <w:rsid w:val="00DE4DA9"/>
    <w:rsid w:val="00DF2491"/>
    <w:rsid w:val="00E11DFD"/>
    <w:rsid w:val="00E17F7B"/>
    <w:rsid w:val="00E37957"/>
    <w:rsid w:val="00E52EB9"/>
    <w:rsid w:val="00E579C3"/>
    <w:rsid w:val="00E70DB3"/>
    <w:rsid w:val="00F22A13"/>
    <w:rsid w:val="00F72C34"/>
    <w:rsid w:val="00F732FD"/>
    <w:rsid w:val="00F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7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1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171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21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2171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217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217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17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1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A7D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dzym@jsagri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201</Words>
  <Characters>1146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140</cp:revision>
  <cp:lastPrinted>2015-06-01T09:03:00Z</cp:lastPrinted>
  <dcterms:created xsi:type="dcterms:W3CDTF">2015-03-17T06:52:00Z</dcterms:created>
  <dcterms:modified xsi:type="dcterms:W3CDTF">2015-06-01T09:35:00Z</dcterms:modified>
</cp:coreProperties>
</file>