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outlineLvl w:val="0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附件：</w:t>
      </w:r>
    </w:p>
    <w:p>
      <w:pPr>
        <w:widowControl/>
        <w:shd w:val="clear" w:color="auto" w:fill="FFFFFF"/>
        <w:spacing w:line="560" w:lineRule="exact"/>
        <w:jc w:val="left"/>
        <w:outlineLvl w:val="0"/>
        <w:rPr>
          <w:rFonts w:ascii="仿宋_GB2312" w:hAnsi="仿宋_GB2312" w:eastAsia="仿宋_GB2312" w:cs="仿宋_GB2312"/>
          <w:kern w:val="0"/>
          <w:szCs w:val="32"/>
        </w:rPr>
      </w:pPr>
    </w:p>
    <w:p>
      <w:pPr>
        <w:widowControl/>
        <w:shd w:val="clear" w:color="auto" w:fill="FFFFFF"/>
        <w:spacing w:line="560" w:lineRule="exact"/>
        <w:ind w:firstLine="863" w:firstLineChars="196"/>
        <w:jc w:val="center"/>
        <w:outlineLvl w:val="0"/>
        <w:rPr>
          <w:rFonts w:hint="eastAsia" w:ascii="华文中宋" w:hAnsi="华文中宋" w:eastAsia="华文中宋" w:cs="华文中宋"/>
          <w:b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kern w:val="0"/>
          <w:sz w:val="44"/>
          <w:szCs w:val="44"/>
        </w:rPr>
        <w:t>注销农作物种子经营许可证名录</w:t>
      </w:r>
    </w:p>
    <w:p>
      <w:pPr>
        <w:widowControl/>
        <w:shd w:val="clear" w:color="auto" w:fill="FFFFFF"/>
        <w:spacing w:line="560" w:lineRule="exact"/>
        <w:ind w:firstLine="863" w:firstLineChars="196"/>
        <w:jc w:val="center"/>
        <w:outlineLvl w:val="0"/>
        <w:rPr>
          <w:rFonts w:hint="eastAsia" w:ascii="华文中宋" w:hAnsi="华文中宋" w:eastAsia="华文中宋" w:cs="华文中宋"/>
          <w:b/>
          <w:kern w:val="0"/>
          <w:sz w:val="44"/>
          <w:szCs w:val="44"/>
        </w:rPr>
      </w:pPr>
    </w:p>
    <w:tbl>
      <w:tblPr>
        <w:tblStyle w:val="5"/>
        <w:tblpPr w:leftFromText="180" w:rightFromText="180" w:vertAnchor="text" w:horzAnchor="page" w:tblpX="925" w:tblpY="214"/>
        <w:tblOverlap w:val="never"/>
        <w:tblW w:w="9968" w:type="dxa"/>
        <w:tblInd w:w="1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580"/>
        <w:gridCol w:w="2660"/>
        <w:gridCol w:w="1378"/>
        <w:gridCol w:w="15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tblHeader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eastAsia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eastAsia="仿宋_GB2312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eastAsia="仿宋_GB2312"/>
                <w:b/>
                <w:bCs/>
                <w:kern w:val="0"/>
                <w:sz w:val="28"/>
                <w:szCs w:val="28"/>
              </w:rPr>
              <w:t>农作物种子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eastAsia="仿宋_GB2312"/>
                <w:b/>
                <w:bCs/>
                <w:kern w:val="0"/>
                <w:sz w:val="28"/>
                <w:szCs w:val="28"/>
              </w:rPr>
              <w:t>经营许可证证号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eastAsia="仿宋_GB2312"/>
                <w:b/>
                <w:bCs/>
                <w:kern w:val="0"/>
                <w:sz w:val="28"/>
                <w:szCs w:val="28"/>
              </w:rPr>
              <w:t>有效期限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eastAsia="仿宋_GB2312"/>
                <w:b/>
                <w:bCs/>
                <w:kern w:val="0"/>
                <w:sz w:val="28"/>
                <w:szCs w:val="28"/>
              </w:rPr>
              <w:t>注销原因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eastAsia="仿宋_GB2312" w:cs="Times New Roman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溧阳市种子有限公司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C/D（苏）农种经许字（2013）第0009号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2018/1/24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/>
                <w:lang w:bidi="ar"/>
              </w:rPr>
              <w:t>届满未延续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eastAsia="仿宋_GB2312" w:cs="Times New Roman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靖江市靖丰种业有限公司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C/D（苏）农种经许字（2013）第0008号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2018/1/24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/>
                <w:lang w:bidi="ar"/>
              </w:rPr>
              <w:t>届满未延续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eastAsia="仿宋_GB2312" w:cs="Times New Roman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江阴沃土农业生物科技开发有限公司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 w:bidi="ar"/>
              </w:rPr>
              <w:t>（苏）农种经许字（2013）第0010号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2018/1/24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/>
                <w:lang w:bidi="ar"/>
              </w:rPr>
              <w:t>届满未延续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eastAsia="仿宋_GB2312" w:cs="Times New Roman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江苏省金地种业科技有限公司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B/C/D</w:t>
            </w:r>
            <w:r>
              <w:rPr>
                <w:rFonts w:hint="eastAsia" w:asci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苏）农种经许字（2013）第0012号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2018/7/1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/>
                <w:lang w:bidi="ar"/>
              </w:rPr>
              <w:t>届满未延续</w:t>
            </w: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/>
        </w:rPr>
      </w:pPr>
      <w:bookmarkStart w:id="0" w:name="_GoBack"/>
      <w:bookmarkEnd w:id="0"/>
    </w:p>
    <w:p/>
    <w:p/>
    <w:sectPr>
      <w:headerReference r:id="rId3" w:type="default"/>
      <w:footerReference r:id="rId4" w:type="default"/>
      <w:pgSz w:w="11906" w:h="16838"/>
      <w:pgMar w:top="2098" w:right="1587" w:bottom="2098" w:left="1587" w:header="851" w:footer="1332" w:gutter="0"/>
      <w:cols w:space="72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20A42"/>
    <w:rsid w:val="063F0BCD"/>
    <w:rsid w:val="0EA20A42"/>
    <w:rsid w:val="2BBD01D2"/>
    <w:rsid w:val="2C5F251F"/>
    <w:rsid w:val="2D324B6A"/>
    <w:rsid w:val="47990349"/>
    <w:rsid w:val="527D6F6E"/>
    <w:rsid w:val="67D561B5"/>
    <w:rsid w:val="70EE016B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jc w:val="both"/>
    </w:pPr>
    <w:rPr>
      <w:rFonts w:hAnsi="Times New Roman" w:asci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81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8">
    <w:name w:val="font21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9">
    <w:name w:val="font51"/>
    <w:basedOn w:val="4"/>
    <w:qFormat/>
    <w:uiPriority w:val="0"/>
    <w:rPr>
      <w:rFonts w:hint="eastAsia" w:ascii="宋体" w:hAnsi="宋体" w:eastAsia="宋体" w:cs="宋体"/>
      <w:color w:val="0000FF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2018-01-18T01:46:00Z</dcterms:created>
  <dc:creator>20150512</dc:creator>
  <cp:lastModifiedBy>lee</cp:lastModifiedBy>
  <dcterms:modified xsi:type="dcterms:W3CDTF">2018-08-10T09:50:26Z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